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73A44" w14:textId="77777777" w:rsidR="00F50870" w:rsidRPr="00A87CE3" w:rsidRDefault="00F50870" w:rsidP="00A56DF0">
      <w:pPr>
        <w:rPr>
          <w:noProof/>
          <w:sz w:val="20"/>
          <w:szCs w:val="20"/>
          <w:lang w:val="en-GB" w:eastAsia="en-GB" w:bidi="ar-SA"/>
        </w:rPr>
      </w:pPr>
      <w:r w:rsidRPr="00A87CE3">
        <w:rPr>
          <w:noProof/>
          <w:sz w:val="20"/>
          <w:szCs w:val="20"/>
          <w:lang w:val="en-GB" w:eastAsia="en-GB" w:bidi="ar-SA"/>
        </w:rPr>
        <mc:AlternateContent>
          <mc:Choice Requires="wps">
            <w:drawing>
              <wp:anchor distT="0" distB="0" distL="114300" distR="114300" simplePos="0" relativeHeight="251658241" behindDoc="0" locked="0" layoutInCell="1" allowOverlap="1" wp14:anchorId="4BE27109" wp14:editId="491754A4">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4B214" w14:textId="77777777" w:rsidR="00830C06" w:rsidRDefault="00830C06" w:rsidP="00F50870">
                            <w:pPr>
                              <w:ind w:left="0"/>
                              <w:jc w:val="center"/>
                            </w:pPr>
                          </w:p>
                          <w:p w14:paraId="2F708E32" w14:textId="77777777" w:rsidR="00830C06" w:rsidRDefault="00830C06" w:rsidP="00F50870">
                            <w:pPr>
                              <w:ind w:left="0"/>
                              <w:jc w:val="center"/>
                            </w:pPr>
                          </w:p>
                          <w:p w14:paraId="0C0BE158" w14:textId="77777777" w:rsidR="00830C06" w:rsidRDefault="00830C06" w:rsidP="00F6664E">
                            <w:pPr>
                              <w:ind w:left="0"/>
                            </w:pPr>
                            <w:r w:rsidRPr="00F6664E">
                              <w:rPr>
                                <w:noProof/>
                                <w:lang w:val="en-GB" w:eastAsia="en-GB" w:bidi="ar-SA"/>
                              </w:rPr>
                              <w:drawing>
                                <wp:inline distT="0" distB="0" distL="0" distR="0" wp14:anchorId="5DDBC158" wp14:editId="52953591">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3ED0A3E4" w14:textId="77777777" w:rsidR="00830C06" w:rsidRDefault="00830C06" w:rsidP="00F50870">
                            <w:pPr>
                              <w:ind w:left="0"/>
                              <w:jc w:val="center"/>
                            </w:pPr>
                          </w:p>
                          <w:p w14:paraId="652C4123" w14:textId="77777777" w:rsidR="00830C06" w:rsidRDefault="00830C06" w:rsidP="00F50870">
                            <w:pPr>
                              <w:ind w:left="0"/>
                              <w:jc w:val="center"/>
                            </w:pPr>
                          </w:p>
                          <w:p w14:paraId="6DCBB75A" w14:textId="77777777" w:rsidR="00830C06" w:rsidRDefault="00830C06" w:rsidP="007654A2">
                            <w:pPr>
                              <w:ind w:left="0"/>
                            </w:pPr>
                          </w:p>
                          <w:p w14:paraId="3B45D728" w14:textId="77777777" w:rsidR="00830C06" w:rsidRDefault="00830C06" w:rsidP="00F50870">
                            <w:pPr>
                              <w:ind w:left="0"/>
                              <w:jc w:val="center"/>
                            </w:pPr>
                          </w:p>
                          <w:p w14:paraId="015BDCE5" w14:textId="77777777" w:rsidR="00830C06" w:rsidRDefault="00830C06" w:rsidP="00F50870">
                            <w:pPr>
                              <w:ind w:left="0"/>
                              <w:jc w:val="center"/>
                            </w:pPr>
                          </w:p>
                          <w:p w14:paraId="3C35FBFB" w14:textId="77777777" w:rsidR="00830C06" w:rsidRDefault="00830C06" w:rsidP="00F50870">
                            <w:pPr>
                              <w:ind w:left="0"/>
                              <w:jc w:val="center"/>
                            </w:pPr>
                          </w:p>
                          <w:p w14:paraId="7E10AE43" w14:textId="77777777" w:rsidR="00830C06" w:rsidRDefault="00830C06" w:rsidP="00F50870">
                            <w:pPr>
                              <w:ind w:left="0"/>
                              <w:jc w:val="center"/>
                            </w:pPr>
                          </w:p>
                          <w:p w14:paraId="60FA4317" w14:textId="77777777" w:rsidR="00830C06" w:rsidRDefault="00830C06" w:rsidP="00F50870">
                            <w:pPr>
                              <w:ind w:left="0"/>
                              <w:jc w:val="center"/>
                            </w:pPr>
                          </w:p>
                          <w:p w14:paraId="7BECA1D8" w14:textId="77777777" w:rsidR="00830C06" w:rsidRDefault="00830C06" w:rsidP="00F50870">
                            <w:pPr>
                              <w:ind w:left="0"/>
                              <w:jc w:val="center"/>
                            </w:pPr>
                          </w:p>
                          <w:p w14:paraId="4009C92A" w14:textId="77777777" w:rsidR="00830C06" w:rsidRDefault="00830C06" w:rsidP="00F50870">
                            <w:pPr>
                              <w:ind w:left="0"/>
                              <w:jc w:val="center"/>
                            </w:pPr>
                          </w:p>
                          <w:p w14:paraId="52772719" w14:textId="77777777" w:rsidR="00830C06" w:rsidRDefault="00830C06" w:rsidP="00F50870">
                            <w:pPr>
                              <w:ind w:left="0"/>
                              <w:jc w:val="center"/>
                            </w:pPr>
                            <w:r w:rsidRPr="002E7DCA">
                              <w:rPr>
                                <w:noProof/>
                                <w:lang w:val="en-GB" w:eastAsia="en-GB" w:bidi="ar-SA"/>
                              </w:rPr>
                              <w:drawing>
                                <wp:inline distT="0" distB="0" distL="0" distR="0" wp14:anchorId="4134EB65" wp14:editId="263754DD">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4023D7ED" w14:textId="77777777" w:rsidR="00830C06" w:rsidRDefault="00830C06" w:rsidP="00F50870">
                            <w:pPr>
                              <w:ind w:left="0"/>
                              <w:jc w:val="center"/>
                            </w:pPr>
                          </w:p>
                          <w:p w14:paraId="3A1F83E0" w14:textId="77777777" w:rsidR="00830C06" w:rsidRDefault="00830C06" w:rsidP="00F50870">
                            <w:pPr>
                              <w:ind w:left="0"/>
                              <w:jc w:val="center"/>
                            </w:pPr>
                          </w:p>
                          <w:p w14:paraId="66130DFA" w14:textId="77777777" w:rsidR="00830C06" w:rsidRDefault="00830C06" w:rsidP="00F50870">
                            <w:pPr>
                              <w:ind w:left="0"/>
                              <w:jc w:val="center"/>
                            </w:pPr>
                          </w:p>
                          <w:p w14:paraId="040C155A" w14:textId="77777777" w:rsidR="00830C06" w:rsidRDefault="00830C06" w:rsidP="00F50870">
                            <w:pPr>
                              <w:ind w:left="0"/>
                              <w:jc w:val="center"/>
                            </w:pPr>
                          </w:p>
                          <w:p w14:paraId="5E9BD5E4" w14:textId="77777777" w:rsidR="00830C06" w:rsidRDefault="00830C06" w:rsidP="00F50870">
                            <w:pPr>
                              <w:ind w:left="0"/>
                              <w:jc w:val="center"/>
                            </w:pPr>
                          </w:p>
                          <w:p w14:paraId="1B696E83" w14:textId="77777777" w:rsidR="00830C06" w:rsidRDefault="00830C06" w:rsidP="00F50870">
                            <w:pPr>
                              <w:ind w:left="0"/>
                              <w:jc w:val="center"/>
                            </w:pPr>
                          </w:p>
                          <w:p w14:paraId="36C15389" w14:textId="77777777" w:rsidR="00830C06" w:rsidRDefault="00830C06" w:rsidP="00F50870">
                            <w:pPr>
                              <w:ind w:left="0"/>
                              <w:jc w:val="center"/>
                            </w:pPr>
                          </w:p>
                          <w:p w14:paraId="31AE6E3C" w14:textId="77777777" w:rsidR="00830C06" w:rsidRDefault="00830C06"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33BF6D97" wp14:editId="51DC0263">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BC7C7DF" w14:textId="77777777" w:rsidR="00830C06" w:rsidRDefault="00830C06" w:rsidP="00F50870">
                            <w:pPr>
                              <w:ind w:left="0"/>
                              <w:jc w:val="center"/>
                              <w:rPr>
                                <w:rFonts w:ascii="Veneer" w:hAnsi="Veneer"/>
                                <w:color w:val="0072CE"/>
                                <w:sz w:val="40"/>
                                <w:szCs w:val="40"/>
                              </w:rPr>
                            </w:pPr>
                          </w:p>
                          <w:p w14:paraId="0A4B61D9" w14:textId="77777777" w:rsidR="00830C06" w:rsidRDefault="00830C06" w:rsidP="00F50870">
                            <w:pPr>
                              <w:ind w:left="0"/>
                              <w:jc w:val="center"/>
                              <w:rPr>
                                <w:rFonts w:ascii="Veneer" w:hAnsi="Veneer"/>
                                <w:color w:val="0072CE"/>
                                <w:sz w:val="40"/>
                                <w:szCs w:val="40"/>
                              </w:rPr>
                            </w:pPr>
                          </w:p>
                          <w:p w14:paraId="08F57F47" w14:textId="77777777" w:rsidR="00830C06" w:rsidRDefault="00830C06" w:rsidP="00F50870">
                            <w:pPr>
                              <w:ind w:left="0"/>
                              <w:jc w:val="center"/>
                              <w:rPr>
                                <w:rFonts w:ascii="Veneer" w:hAnsi="Veneer"/>
                                <w:color w:val="0072CE"/>
                                <w:sz w:val="40"/>
                                <w:szCs w:val="40"/>
                              </w:rPr>
                            </w:pPr>
                          </w:p>
                          <w:p w14:paraId="4D20782C" w14:textId="77777777" w:rsidR="00830C06" w:rsidRDefault="00830C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27109"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5D44B214" w14:textId="77777777" w:rsidR="00830C06" w:rsidRDefault="00830C06" w:rsidP="00F50870">
                      <w:pPr>
                        <w:ind w:left="0"/>
                        <w:jc w:val="center"/>
                      </w:pPr>
                    </w:p>
                    <w:p w14:paraId="2F708E32" w14:textId="77777777" w:rsidR="00830C06" w:rsidRDefault="00830C06" w:rsidP="00F50870">
                      <w:pPr>
                        <w:ind w:left="0"/>
                        <w:jc w:val="center"/>
                      </w:pPr>
                    </w:p>
                    <w:p w14:paraId="0C0BE158" w14:textId="77777777" w:rsidR="00830C06" w:rsidRDefault="00830C06" w:rsidP="00F6664E">
                      <w:pPr>
                        <w:ind w:left="0"/>
                      </w:pPr>
                      <w:r w:rsidRPr="00F6664E">
                        <w:rPr>
                          <w:noProof/>
                          <w:lang w:val="en-GB" w:eastAsia="en-GB" w:bidi="ar-SA"/>
                        </w:rPr>
                        <w:drawing>
                          <wp:inline distT="0" distB="0" distL="0" distR="0" wp14:anchorId="5DDBC158" wp14:editId="52953591">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3ED0A3E4" w14:textId="77777777" w:rsidR="00830C06" w:rsidRDefault="00830C06" w:rsidP="00F50870">
                      <w:pPr>
                        <w:ind w:left="0"/>
                        <w:jc w:val="center"/>
                      </w:pPr>
                    </w:p>
                    <w:p w14:paraId="652C4123" w14:textId="77777777" w:rsidR="00830C06" w:rsidRDefault="00830C06" w:rsidP="00F50870">
                      <w:pPr>
                        <w:ind w:left="0"/>
                        <w:jc w:val="center"/>
                      </w:pPr>
                    </w:p>
                    <w:p w14:paraId="6DCBB75A" w14:textId="77777777" w:rsidR="00830C06" w:rsidRDefault="00830C06" w:rsidP="007654A2">
                      <w:pPr>
                        <w:ind w:left="0"/>
                      </w:pPr>
                    </w:p>
                    <w:p w14:paraId="3B45D728" w14:textId="77777777" w:rsidR="00830C06" w:rsidRDefault="00830C06" w:rsidP="00F50870">
                      <w:pPr>
                        <w:ind w:left="0"/>
                        <w:jc w:val="center"/>
                      </w:pPr>
                    </w:p>
                    <w:p w14:paraId="015BDCE5" w14:textId="77777777" w:rsidR="00830C06" w:rsidRDefault="00830C06" w:rsidP="00F50870">
                      <w:pPr>
                        <w:ind w:left="0"/>
                        <w:jc w:val="center"/>
                      </w:pPr>
                    </w:p>
                    <w:p w14:paraId="3C35FBFB" w14:textId="77777777" w:rsidR="00830C06" w:rsidRDefault="00830C06" w:rsidP="00F50870">
                      <w:pPr>
                        <w:ind w:left="0"/>
                        <w:jc w:val="center"/>
                      </w:pPr>
                    </w:p>
                    <w:p w14:paraId="7E10AE43" w14:textId="77777777" w:rsidR="00830C06" w:rsidRDefault="00830C06" w:rsidP="00F50870">
                      <w:pPr>
                        <w:ind w:left="0"/>
                        <w:jc w:val="center"/>
                      </w:pPr>
                    </w:p>
                    <w:p w14:paraId="60FA4317" w14:textId="77777777" w:rsidR="00830C06" w:rsidRDefault="00830C06" w:rsidP="00F50870">
                      <w:pPr>
                        <w:ind w:left="0"/>
                        <w:jc w:val="center"/>
                      </w:pPr>
                    </w:p>
                    <w:p w14:paraId="7BECA1D8" w14:textId="77777777" w:rsidR="00830C06" w:rsidRDefault="00830C06" w:rsidP="00F50870">
                      <w:pPr>
                        <w:ind w:left="0"/>
                        <w:jc w:val="center"/>
                      </w:pPr>
                    </w:p>
                    <w:p w14:paraId="4009C92A" w14:textId="77777777" w:rsidR="00830C06" w:rsidRDefault="00830C06" w:rsidP="00F50870">
                      <w:pPr>
                        <w:ind w:left="0"/>
                        <w:jc w:val="center"/>
                      </w:pPr>
                    </w:p>
                    <w:p w14:paraId="52772719" w14:textId="77777777" w:rsidR="00830C06" w:rsidRDefault="00830C06" w:rsidP="00F50870">
                      <w:pPr>
                        <w:ind w:left="0"/>
                        <w:jc w:val="center"/>
                      </w:pPr>
                      <w:r w:rsidRPr="002E7DCA">
                        <w:rPr>
                          <w:noProof/>
                          <w:lang w:val="en-GB" w:eastAsia="en-GB" w:bidi="ar-SA"/>
                        </w:rPr>
                        <w:drawing>
                          <wp:inline distT="0" distB="0" distL="0" distR="0" wp14:anchorId="4134EB65" wp14:editId="263754DD">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4023D7ED" w14:textId="77777777" w:rsidR="00830C06" w:rsidRDefault="00830C06" w:rsidP="00F50870">
                      <w:pPr>
                        <w:ind w:left="0"/>
                        <w:jc w:val="center"/>
                      </w:pPr>
                    </w:p>
                    <w:p w14:paraId="3A1F83E0" w14:textId="77777777" w:rsidR="00830C06" w:rsidRDefault="00830C06" w:rsidP="00F50870">
                      <w:pPr>
                        <w:ind w:left="0"/>
                        <w:jc w:val="center"/>
                      </w:pPr>
                    </w:p>
                    <w:p w14:paraId="66130DFA" w14:textId="77777777" w:rsidR="00830C06" w:rsidRDefault="00830C06" w:rsidP="00F50870">
                      <w:pPr>
                        <w:ind w:left="0"/>
                        <w:jc w:val="center"/>
                      </w:pPr>
                    </w:p>
                    <w:p w14:paraId="040C155A" w14:textId="77777777" w:rsidR="00830C06" w:rsidRDefault="00830C06" w:rsidP="00F50870">
                      <w:pPr>
                        <w:ind w:left="0"/>
                        <w:jc w:val="center"/>
                      </w:pPr>
                    </w:p>
                    <w:p w14:paraId="5E9BD5E4" w14:textId="77777777" w:rsidR="00830C06" w:rsidRDefault="00830C06" w:rsidP="00F50870">
                      <w:pPr>
                        <w:ind w:left="0"/>
                        <w:jc w:val="center"/>
                      </w:pPr>
                    </w:p>
                    <w:p w14:paraId="1B696E83" w14:textId="77777777" w:rsidR="00830C06" w:rsidRDefault="00830C06" w:rsidP="00F50870">
                      <w:pPr>
                        <w:ind w:left="0"/>
                        <w:jc w:val="center"/>
                      </w:pPr>
                    </w:p>
                    <w:p w14:paraId="36C15389" w14:textId="77777777" w:rsidR="00830C06" w:rsidRDefault="00830C06" w:rsidP="00F50870">
                      <w:pPr>
                        <w:ind w:left="0"/>
                        <w:jc w:val="center"/>
                      </w:pPr>
                    </w:p>
                    <w:p w14:paraId="31AE6E3C" w14:textId="77777777" w:rsidR="00830C06" w:rsidRDefault="00830C06"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33BF6D97" wp14:editId="51DC0263">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BC7C7DF" w14:textId="77777777" w:rsidR="00830C06" w:rsidRDefault="00830C06" w:rsidP="00F50870">
                      <w:pPr>
                        <w:ind w:left="0"/>
                        <w:jc w:val="center"/>
                        <w:rPr>
                          <w:rFonts w:ascii="Veneer" w:hAnsi="Veneer"/>
                          <w:color w:val="0072CE"/>
                          <w:sz w:val="40"/>
                          <w:szCs w:val="40"/>
                        </w:rPr>
                      </w:pPr>
                    </w:p>
                    <w:p w14:paraId="0A4B61D9" w14:textId="77777777" w:rsidR="00830C06" w:rsidRDefault="00830C06" w:rsidP="00F50870">
                      <w:pPr>
                        <w:ind w:left="0"/>
                        <w:jc w:val="center"/>
                        <w:rPr>
                          <w:rFonts w:ascii="Veneer" w:hAnsi="Veneer"/>
                          <w:color w:val="0072CE"/>
                          <w:sz w:val="40"/>
                          <w:szCs w:val="40"/>
                        </w:rPr>
                      </w:pPr>
                    </w:p>
                    <w:p w14:paraId="08F57F47" w14:textId="77777777" w:rsidR="00830C06" w:rsidRDefault="00830C06" w:rsidP="00F50870">
                      <w:pPr>
                        <w:ind w:left="0"/>
                        <w:jc w:val="center"/>
                        <w:rPr>
                          <w:rFonts w:ascii="Veneer" w:hAnsi="Veneer"/>
                          <w:color w:val="0072CE"/>
                          <w:sz w:val="40"/>
                          <w:szCs w:val="40"/>
                        </w:rPr>
                      </w:pPr>
                    </w:p>
                    <w:p w14:paraId="4D20782C" w14:textId="77777777" w:rsidR="00830C06" w:rsidRDefault="00830C06"/>
                  </w:txbxContent>
                </v:textbox>
                <w10:wrap anchorx="page"/>
              </v:rect>
            </w:pict>
          </mc:Fallback>
        </mc:AlternateContent>
      </w:r>
    </w:p>
    <w:p w14:paraId="4A42FD4C" w14:textId="77777777" w:rsidR="00F50870" w:rsidRPr="00A87CE3" w:rsidRDefault="00F50870">
      <w:pPr>
        <w:spacing w:after="200" w:line="276" w:lineRule="auto"/>
        <w:ind w:left="0"/>
        <w:rPr>
          <w:noProof/>
          <w:sz w:val="20"/>
          <w:szCs w:val="20"/>
          <w:lang w:val="en-GB" w:eastAsia="en-GB" w:bidi="ar-SA"/>
        </w:rPr>
      </w:pPr>
      <w:r w:rsidRPr="00A87CE3">
        <w:rPr>
          <w:noProof/>
          <w:sz w:val="20"/>
          <w:szCs w:val="20"/>
          <w:lang w:val="en-GB" w:eastAsia="en-GB" w:bidi="ar-SA"/>
        </w:rPr>
        <w:br w:type="page"/>
      </w:r>
    </w:p>
    <w:p w14:paraId="06FC281A" w14:textId="77777777" w:rsidR="000024FC" w:rsidRPr="00A87CE3" w:rsidRDefault="006B2EFD" w:rsidP="00A56DF0">
      <w:pPr>
        <w:rPr>
          <w:noProof/>
          <w:sz w:val="20"/>
          <w:szCs w:val="20"/>
          <w:lang w:val="en-GB" w:eastAsia="en-GB" w:bidi="ar-SA"/>
        </w:rPr>
      </w:pPr>
      <w:r w:rsidRPr="00A87CE3">
        <w:rPr>
          <w:noProof/>
          <w:sz w:val="20"/>
          <w:szCs w:val="20"/>
          <w:lang w:val="en-GB" w:eastAsia="en-GB" w:bidi="ar-SA"/>
        </w:rPr>
        <w:lastRenderedPageBreak/>
        <w:drawing>
          <wp:anchor distT="0" distB="0" distL="114300" distR="114300" simplePos="0" relativeHeight="251658240" behindDoc="0" locked="0" layoutInCell="1" allowOverlap="1" wp14:anchorId="1F16E069" wp14:editId="4BABE4E6">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B2F9C" w14:textId="77777777" w:rsidR="0016523C" w:rsidRPr="00A87CE3" w:rsidRDefault="0016523C" w:rsidP="00AC21E9">
      <w:pPr>
        <w:pStyle w:val="NormalWeb"/>
        <w:jc w:val="both"/>
        <w:rPr>
          <w:sz w:val="20"/>
          <w:szCs w:val="20"/>
        </w:rPr>
      </w:pPr>
    </w:p>
    <w:p w14:paraId="667E360E" w14:textId="77777777" w:rsidR="00A16B87" w:rsidRPr="00A87CE3" w:rsidRDefault="00A16B87" w:rsidP="00A16B87">
      <w:pPr>
        <w:rPr>
          <w:sz w:val="20"/>
          <w:szCs w:val="20"/>
        </w:rPr>
      </w:pPr>
    </w:p>
    <w:sdt>
      <w:sdtPr>
        <w:rPr>
          <w:rFonts w:ascii="Arial" w:eastAsiaTheme="minorEastAsia" w:hAnsi="Arial"/>
          <w:b w:val="0"/>
          <w:bCs w:val="0"/>
          <w:kern w:val="0"/>
          <w:sz w:val="20"/>
          <w:szCs w:val="20"/>
        </w:rPr>
        <w:id w:val="-1969428569"/>
        <w:docPartObj>
          <w:docPartGallery w:val="Table of Contents"/>
          <w:docPartUnique/>
        </w:docPartObj>
      </w:sdtPr>
      <w:sdtEndPr>
        <w:rPr>
          <w:b/>
          <w:noProof/>
        </w:rPr>
      </w:sdtEndPr>
      <w:sdtContent>
        <w:p w14:paraId="12ECB4BE" w14:textId="77777777" w:rsidR="00130913" w:rsidRPr="00A87CE3" w:rsidRDefault="0065030F">
          <w:pPr>
            <w:pStyle w:val="TOCHeading"/>
            <w:rPr>
              <w:rFonts w:ascii="Arial" w:eastAsiaTheme="minorEastAsia" w:hAnsi="Arial"/>
              <w:iCs/>
              <w:color w:val="0072CE"/>
              <w:kern w:val="0"/>
              <w:sz w:val="20"/>
              <w:szCs w:val="20"/>
            </w:rPr>
          </w:pPr>
          <w:r w:rsidRPr="00A87CE3">
            <w:rPr>
              <w:rFonts w:ascii="Arial" w:eastAsiaTheme="minorEastAsia" w:hAnsi="Arial"/>
              <w:iCs/>
              <w:color w:val="0072CE"/>
              <w:kern w:val="0"/>
              <w:sz w:val="20"/>
              <w:szCs w:val="20"/>
            </w:rPr>
            <w:t>Table of</w:t>
          </w:r>
          <w:r w:rsidR="00FC4B3B" w:rsidRPr="00A87CE3">
            <w:rPr>
              <w:rFonts w:ascii="Arial" w:eastAsiaTheme="minorEastAsia" w:hAnsi="Arial"/>
              <w:iCs/>
              <w:color w:val="0072CE"/>
              <w:kern w:val="0"/>
              <w:sz w:val="20"/>
              <w:szCs w:val="20"/>
            </w:rPr>
            <w:t xml:space="preserve"> Contents</w:t>
          </w:r>
        </w:p>
        <w:p w14:paraId="1DDEA7F4" w14:textId="77777777" w:rsidR="00A97D12" w:rsidRPr="00A87CE3" w:rsidRDefault="00A97D12" w:rsidP="00A97D12">
          <w:pPr>
            <w:rPr>
              <w:sz w:val="20"/>
              <w:szCs w:val="20"/>
            </w:rPr>
          </w:pPr>
        </w:p>
        <w:p w14:paraId="01DE07B2" w14:textId="77777777" w:rsidR="00B13EA9" w:rsidRPr="00A87CE3" w:rsidRDefault="00130913">
          <w:pPr>
            <w:pStyle w:val="TOC3"/>
            <w:tabs>
              <w:tab w:val="left" w:pos="880"/>
              <w:tab w:val="right" w:leader="dot" w:pos="9770"/>
            </w:tabs>
            <w:rPr>
              <w:rFonts w:eastAsiaTheme="minorEastAsia"/>
              <w:noProof/>
              <w:color w:val="auto"/>
              <w:szCs w:val="20"/>
              <w:lang w:eastAsia="en-GB"/>
            </w:rPr>
          </w:pPr>
          <w:r w:rsidRPr="00A87CE3">
            <w:rPr>
              <w:rFonts w:ascii="Arial" w:hAnsi="Arial" w:cs="Arial"/>
              <w:b/>
              <w:color w:val="auto"/>
              <w:szCs w:val="20"/>
            </w:rPr>
            <w:fldChar w:fldCharType="begin"/>
          </w:r>
          <w:r w:rsidRPr="00A87CE3">
            <w:rPr>
              <w:rFonts w:ascii="Arial" w:hAnsi="Arial" w:cs="Arial"/>
              <w:b/>
              <w:color w:val="auto"/>
              <w:szCs w:val="20"/>
            </w:rPr>
            <w:instrText xml:space="preserve"> TOC \o "1-3" \h \z \u </w:instrText>
          </w:r>
          <w:r w:rsidRPr="00A87CE3">
            <w:rPr>
              <w:rFonts w:ascii="Arial" w:hAnsi="Arial" w:cs="Arial"/>
              <w:b/>
              <w:color w:val="auto"/>
              <w:szCs w:val="20"/>
            </w:rPr>
            <w:fldChar w:fldCharType="separate"/>
          </w:r>
          <w:hyperlink w:anchor="_Toc94078393" w:history="1">
            <w:r w:rsidR="00B13EA9" w:rsidRPr="00A87CE3">
              <w:rPr>
                <w:rStyle w:val="Hyperlink"/>
                <w:noProof/>
                <w:szCs w:val="20"/>
                <w:lang w:bidi="en-US"/>
              </w:rPr>
              <w:t>1.</w:t>
            </w:r>
            <w:r w:rsidR="00B13EA9" w:rsidRPr="00A87CE3">
              <w:rPr>
                <w:rFonts w:eastAsiaTheme="minorEastAsia"/>
                <w:noProof/>
                <w:color w:val="auto"/>
                <w:szCs w:val="20"/>
                <w:lang w:eastAsia="en-GB"/>
              </w:rPr>
              <w:tab/>
            </w:r>
            <w:r w:rsidR="00B13EA9" w:rsidRPr="00A87CE3">
              <w:rPr>
                <w:rStyle w:val="Hyperlink"/>
                <w:noProof/>
                <w:szCs w:val="20"/>
                <w:lang w:bidi="en-US"/>
              </w:rPr>
              <w:t>Background Information on Plan International</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_Toc94078393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3DD9F927"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394" w:history="1">
            <w:r w:rsidR="00B13EA9" w:rsidRPr="00A87CE3">
              <w:rPr>
                <w:rStyle w:val="Hyperlink"/>
                <w:noProof/>
                <w:szCs w:val="20"/>
                <w:lang w:bidi="en-US"/>
              </w:rPr>
              <w:t>2.</w:t>
            </w:r>
            <w:r w:rsidR="00B13EA9" w:rsidRPr="00A87CE3">
              <w:rPr>
                <w:rFonts w:eastAsiaTheme="minorEastAsia"/>
                <w:noProof/>
                <w:color w:val="auto"/>
                <w:szCs w:val="20"/>
                <w:lang w:eastAsia="en-GB"/>
              </w:rPr>
              <w:tab/>
            </w:r>
            <w:r w:rsidR="00B13EA9" w:rsidRPr="00A87CE3">
              <w:rPr>
                <w:rStyle w:val="Hyperlink"/>
                <w:noProof/>
                <w:szCs w:val="20"/>
                <w:lang w:bidi="en-US"/>
              </w:rPr>
              <w:t>Summary of the Requirement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_Toc94078394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6E381D91"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395" w:history="1">
            <w:r w:rsidR="00B13EA9" w:rsidRPr="00A87CE3">
              <w:rPr>
                <w:rStyle w:val="Hyperlink"/>
                <w:noProof/>
                <w:szCs w:val="20"/>
                <w:lang w:bidi="en-US"/>
              </w:rPr>
              <w:t>3.</w:t>
            </w:r>
            <w:r w:rsidR="00B13EA9" w:rsidRPr="00A87CE3">
              <w:rPr>
                <w:rFonts w:eastAsiaTheme="minorEastAsia"/>
                <w:noProof/>
                <w:color w:val="auto"/>
                <w:szCs w:val="20"/>
                <w:lang w:eastAsia="en-GB"/>
              </w:rPr>
              <w:tab/>
            </w:r>
            <w:r w:rsidR="00B13EA9" w:rsidRPr="00A87CE3">
              <w:rPr>
                <w:rStyle w:val="Hyperlink"/>
                <w:noProof/>
                <w:szCs w:val="20"/>
                <w:lang w:bidi="en-US"/>
              </w:rPr>
              <w:t>ITT Overview and Instructions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_Toc94078395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79D330B1"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396" w:history="1">
            <w:r w:rsidR="00B13EA9" w:rsidRPr="00A87CE3">
              <w:rPr>
                <w:rStyle w:val="Hyperlink"/>
                <w:noProof/>
                <w:szCs w:val="20"/>
                <w:lang w:bidi="en-US"/>
              </w:rPr>
              <w:t>3.1</w:t>
            </w:r>
            <w:r w:rsidR="00B13EA9" w:rsidRPr="00A87CE3">
              <w:rPr>
                <w:rFonts w:eastAsiaTheme="minorEastAsia"/>
                <w:noProof/>
                <w:color w:val="auto"/>
                <w:szCs w:val="20"/>
                <w:lang w:eastAsia="en-GB"/>
              </w:rPr>
              <w:tab/>
            </w:r>
            <w:r w:rsidR="00B13EA9" w:rsidRPr="00A87CE3">
              <w:rPr>
                <w:rStyle w:val="Hyperlink"/>
                <w:noProof/>
                <w:szCs w:val="20"/>
                <w:lang w:bidi="en-US"/>
              </w:rPr>
              <w:t>Overview</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_Toc94078396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36000198"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397" w:history="1">
            <w:r w:rsidR="00B13EA9" w:rsidRPr="00A87CE3">
              <w:rPr>
                <w:rStyle w:val="Hyperlink"/>
                <w:noProof/>
                <w:szCs w:val="20"/>
                <w:lang w:bidi="en-US"/>
              </w:rPr>
              <w:t>3.2</w:t>
            </w:r>
            <w:r w:rsidR="00B13EA9" w:rsidRPr="00A87CE3">
              <w:rPr>
                <w:rFonts w:eastAsiaTheme="minorEastAsia"/>
                <w:noProof/>
                <w:color w:val="auto"/>
                <w:szCs w:val="20"/>
                <w:lang w:eastAsia="en-GB"/>
              </w:rPr>
              <w:tab/>
            </w:r>
            <w:r w:rsidR="00B13EA9" w:rsidRPr="00A87CE3">
              <w:rPr>
                <w:rStyle w:val="Hyperlink"/>
                <w:noProof/>
                <w:szCs w:val="20"/>
                <w:lang w:bidi="en-US"/>
              </w:rPr>
              <w:t>Instructions to Tenderers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_Toc94078397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3949F178"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398" w:history="1">
            <w:r w:rsidR="00B13EA9" w:rsidRPr="00A87CE3">
              <w:rPr>
                <w:rStyle w:val="Hyperlink"/>
                <w:noProof/>
                <w:szCs w:val="20"/>
                <w:lang w:bidi="en-US"/>
              </w:rPr>
              <w:t>4.</w:t>
            </w:r>
            <w:r w:rsidR="00B13EA9" w:rsidRPr="00A87CE3">
              <w:rPr>
                <w:rFonts w:eastAsiaTheme="minorEastAsia"/>
                <w:noProof/>
                <w:color w:val="auto"/>
                <w:szCs w:val="20"/>
                <w:lang w:eastAsia="en-GB"/>
              </w:rPr>
              <w:tab/>
            </w:r>
            <w:r w:rsidR="00B13EA9" w:rsidRPr="00A87CE3">
              <w:rPr>
                <w:rStyle w:val="Hyperlink"/>
                <w:noProof/>
                <w:szCs w:val="20"/>
                <w:lang w:bidi="en-US"/>
              </w:rPr>
              <w:t>Specification and Scope of Requirement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_Toc94078398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5</w:t>
            </w:r>
            <w:r w:rsidR="00B13EA9" w:rsidRPr="00A87CE3">
              <w:rPr>
                <w:noProof/>
                <w:webHidden/>
                <w:szCs w:val="20"/>
              </w:rPr>
              <w:fldChar w:fldCharType="end"/>
            </w:r>
          </w:hyperlink>
        </w:p>
        <w:p w14:paraId="64C16CD9"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399" w:history="1">
            <w:r w:rsidR="00B13EA9" w:rsidRPr="00A87CE3">
              <w:rPr>
                <w:rStyle w:val="Hyperlink"/>
                <w:noProof/>
                <w:szCs w:val="20"/>
                <w:lang w:bidi="en-US"/>
              </w:rPr>
              <w:t>5.</w:t>
            </w:r>
            <w:r w:rsidR="00B13EA9" w:rsidRPr="00A87CE3">
              <w:rPr>
                <w:rFonts w:eastAsiaTheme="minorEastAsia"/>
                <w:noProof/>
                <w:color w:val="auto"/>
                <w:szCs w:val="20"/>
                <w:lang w:eastAsia="en-GB"/>
              </w:rPr>
              <w:tab/>
            </w:r>
            <w:r w:rsidR="00B13EA9" w:rsidRPr="00A87CE3">
              <w:rPr>
                <w:rStyle w:val="Hyperlink"/>
                <w:noProof/>
                <w:szCs w:val="20"/>
                <w:lang w:bidi="en-US"/>
              </w:rPr>
              <w:t>Selection Criteria</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_Toc94078399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5</w:t>
            </w:r>
            <w:r w:rsidR="00B13EA9" w:rsidRPr="00A87CE3">
              <w:rPr>
                <w:noProof/>
                <w:webHidden/>
                <w:szCs w:val="20"/>
              </w:rPr>
              <w:fldChar w:fldCharType="end"/>
            </w:r>
          </w:hyperlink>
        </w:p>
        <w:p w14:paraId="6B799C04"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400" w:history="1">
            <w:r w:rsidR="00B13EA9" w:rsidRPr="00A87CE3">
              <w:rPr>
                <w:rStyle w:val="Hyperlink"/>
                <w:noProof/>
                <w:szCs w:val="20"/>
                <w:lang w:bidi="en-US"/>
              </w:rPr>
              <w:t>6.</w:t>
            </w:r>
            <w:r w:rsidR="00B13EA9" w:rsidRPr="00A87CE3">
              <w:rPr>
                <w:rFonts w:eastAsiaTheme="minorEastAsia"/>
                <w:noProof/>
                <w:color w:val="auto"/>
                <w:szCs w:val="20"/>
                <w:lang w:eastAsia="en-GB"/>
              </w:rPr>
              <w:tab/>
            </w:r>
            <w:r w:rsidR="00B13EA9" w:rsidRPr="00A87CE3">
              <w:rPr>
                <w:rStyle w:val="Hyperlink"/>
                <w:noProof/>
                <w:szCs w:val="20"/>
                <w:lang w:bidi="en-US"/>
              </w:rPr>
              <w:t>Evaluation of offers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_Toc94078400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7</w:t>
            </w:r>
            <w:r w:rsidR="00B13EA9" w:rsidRPr="00A87CE3">
              <w:rPr>
                <w:noProof/>
                <w:webHidden/>
                <w:szCs w:val="20"/>
              </w:rPr>
              <w:fldChar w:fldCharType="end"/>
            </w:r>
          </w:hyperlink>
        </w:p>
        <w:p w14:paraId="336347D4"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401" w:history="1">
            <w:r w:rsidR="00B13EA9" w:rsidRPr="00A87CE3">
              <w:rPr>
                <w:rStyle w:val="Hyperlink"/>
                <w:noProof/>
                <w:szCs w:val="20"/>
                <w:lang w:bidi="en-US"/>
              </w:rPr>
              <w:t>7.</w:t>
            </w:r>
            <w:r w:rsidR="00B13EA9" w:rsidRPr="00A87CE3">
              <w:rPr>
                <w:rFonts w:eastAsiaTheme="minorEastAsia"/>
                <w:noProof/>
                <w:color w:val="auto"/>
                <w:szCs w:val="20"/>
                <w:lang w:eastAsia="en-GB"/>
              </w:rPr>
              <w:tab/>
            </w:r>
            <w:r w:rsidR="00B13EA9" w:rsidRPr="00A87CE3">
              <w:rPr>
                <w:rStyle w:val="Hyperlink"/>
                <w:noProof/>
                <w:szCs w:val="20"/>
                <w:lang w:bidi="en-US"/>
              </w:rPr>
              <w:t>Terms &amp; Conditions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_Toc94078401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7</w:t>
            </w:r>
            <w:r w:rsidR="00B13EA9" w:rsidRPr="00A87CE3">
              <w:rPr>
                <w:noProof/>
                <w:webHidden/>
                <w:szCs w:val="20"/>
              </w:rPr>
              <w:fldChar w:fldCharType="end"/>
            </w:r>
          </w:hyperlink>
        </w:p>
        <w:p w14:paraId="02C76BF5"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402" w:history="1">
            <w:r w:rsidR="00B13EA9" w:rsidRPr="00A87CE3">
              <w:rPr>
                <w:rStyle w:val="Hyperlink"/>
                <w:noProof/>
                <w:szCs w:val="20"/>
                <w:lang w:bidi="en-US"/>
              </w:rPr>
              <w:t>8.</w:t>
            </w:r>
            <w:r w:rsidR="00B13EA9" w:rsidRPr="00A87CE3">
              <w:rPr>
                <w:rFonts w:eastAsiaTheme="minorEastAsia"/>
                <w:noProof/>
                <w:color w:val="auto"/>
                <w:szCs w:val="20"/>
                <w:lang w:eastAsia="en-GB"/>
              </w:rPr>
              <w:tab/>
            </w:r>
            <w:r w:rsidR="00B13EA9" w:rsidRPr="00A87CE3">
              <w:rPr>
                <w:rStyle w:val="Hyperlink"/>
                <w:noProof/>
                <w:szCs w:val="20"/>
                <w:lang w:bidi="en-US"/>
              </w:rPr>
              <w:t>Plan International’s Ethical &amp; Environmental Statement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_Toc94078402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8</w:t>
            </w:r>
            <w:r w:rsidR="00B13EA9" w:rsidRPr="00A87CE3">
              <w:rPr>
                <w:noProof/>
                <w:webHidden/>
                <w:szCs w:val="20"/>
              </w:rPr>
              <w:fldChar w:fldCharType="end"/>
            </w:r>
          </w:hyperlink>
        </w:p>
        <w:p w14:paraId="3785449C" w14:textId="77777777" w:rsidR="00B13EA9" w:rsidRPr="00A87CE3" w:rsidRDefault="00886ED2">
          <w:pPr>
            <w:pStyle w:val="TOC3"/>
            <w:tabs>
              <w:tab w:val="left" w:pos="880"/>
              <w:tab w:val="right" w:leader="dot" w:pos="9770"/>
            </w:tabs>
            <w:rPr>
              <w:rFonts w:eastAsiaTheme="minorEastAsia"/>
              <w:noProof/>
              <w:color w:val="auto"/>
              <w:szCs w:val="20"/>
              <w:lang w:eastAsia="en-GB"/>
            </w:rPr>
          </w:pPr>
          <w:hyperlink w:anchor="_Toc94078403" w:history="1">
            <w:r w:rsidR="00B13EA9" w:rsidRPr="00A87CE3">
              <w:rPr>
                <w:rStyle w:val="Hyperlink"/>
                <w:noProof/>
                <w:szCs w:val="20"/>
                <w:lang w:bidi="en-US"/>
              </w:rPr>
              <w:t>9.</w:t>
            </w:r>
            <w:r w:rsidR="00B13EA9" w:rsidRPr="00A87CE3">
              <w:rPr>
                <w:rFonts w:eastAsiaTheme="minorEastAsia"/>
                <w:noProof/>
                <w:color w:val="auto"/>
                <w:szCs w:val="20"/>
                <w:lang w:eastAsia="en-GB"/>
              </w:rPr>
              <w:tab/>
            </w:r>
            <w:r w:rsidR="00B13EA9" w:rsidRPr="00A87CE3">
              <w:rPr>
                <w:rStyle w:val="Hyperlink"/>
                <w:noProof/>
                <w:szCs w:val="20"/>
                <w:lang w:bidi="en-US"/>
              </w:rPr>
              <w:t>Submission Checklist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_Toc94078403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8</w:t>
            </w:r>
            <w:r w:rsidR="00B13EA9" w:rsidRPr="00A87CE3">
              <w:rPr>
                <w:noProof/>
                <w:webHidden/>
                <w:szCs w:val="20"/>
              </w:rPr>
              <w:fldChar w:fldCharType="end"/>
            </w:r>
          </w:hyperlink>
        </w:p>
        <w:p w14:paraId="0EA5EDC4" w14:textId="77777777" w:rsidR="00130913" w:rsidRPr="00A87CE3" w:rsidRDefault="00130913">
          <w:pPr>
            <w:rPr>
              <w:b/>
              <w:sz w:val="20"/>
              <w:szCs w:val="20"/>
            </w:rPr>
          </w:pPr>
          <w:r w:rsidRPr="00A87CE3">
            <w:rPr>
              <w:b/>
              <w:bCs/>
              <w:noProof/>
              <w:sz w:val="20"/>
              <w:szCs w:val="20"/>
            </w:rPr>
            <w:fldChar w:fldCharType="end"/>
          </w:r>
        </w:p>
      </w:sdtContent>
    </w:sdt>
    <w:p w14:paraId="0E9F4190" w14:textId="77777777" w:rsidR="000024FC" w:rsidRPr="00A87CE3" w:rsidRDefault="000024FC" w:rsidP="00A56DF0">
      <w:pPr>
        <w:rPr>
          <w:sz w:val="20"/>
          <w:szCs w:val="20"/>
        </w:rPr>
      </w:pPr>
    </w:p>
    <w:p w14:paraId="0EA2DE1F" w14:textId="77777777" w:rsidR="00833C95" w:rsidRPr="00A87CE3" w:rsidRDefault="00833C95" w:rsidP="00A56DF0">
      <w:pPr>
        <w:rPr>
          <w:sz w:val="20"/>
          <w:szCs w:val="20"/>
        </w:rPr>
      </w:pPr>
    </w:p>
    <w:p w14:paraId="19301691" w14:textId="77777777" w:rsidR="00B13EA9" w:rsidRPr="00A87CE3" w:rsidRDefault="00B13EA9">
      <w:pPr>
        <w:spacing w:after="200" w:line="276" w:lineRule="auto"/>
        <w:ind w:left="0"/>
        <w:rPr>
          <w:color w:val="000000"/>
          <w:sz w:val="20"/>
          <w:szCs w:val="20"/>
        </w:rPr>
      </w:pPr>
      <w:r w:rsidRPr="00A87CE3">
        <w:rPr>
          <w:sz w:val="20"/>
          <w:szCs w:val="20"/>
        </w:rPr>
        <w:br w:type="page"/>
      </w:r>
    </w:p>
    <w:p w14:paraId="64DE8134" w14:textId="77777777" w:rsidR="00B13EA9" w:rsidRPr="00A87CE3" w:rsidRDefault="00B13EA9" w:rsidP="00B13EA9">
      <w:pPr>
        <w:pStyle w:val="NormalWeb"/>
        <w:ind w:left="0"/>
        <w:jc w:val="both"/>
        <w:rPr>
          <w:rStyle w:val="Header1"/>
          <w:color w:val="0072CE"/>
          <w:sz w:val="20"/>
          <w:szCs w:val="20"/>
        </w:rPr>
      </w:pPr>
    </w:p>
    <w:p w14:paraId="470FA180" w14:textId="77777777" w:rsidR="00471457" w:rsidRPr="00A87CE3" w:rsidRDefault="00471457" w:rsidP="00B13EA9">
      <w:pPr>
        <w:pStyle w:val="heading10"/>
        <w:rPr>
          <w:rStyle w:val="Header1"/>
          <w:color w:val="0072CE"/>
          <w:sz w:val="20"/>
          <w:szCs w:val="20"/>
        </w:rPr>
      </w:pPr>
      <w:bookmarkStart w:id="0" w:name="_Toc94078393"/>
      <w:r w:rsidRPr="00A87CE3">
        <w:rPr>
          <w:rStyle w:val="Header1"/>
          <w:color w:val="0072CE"/>
          <w:sz w:val="20"/>
          <w:szCs w:val="20"/>
        </w:rPr>
        <w:t>Background Information on Plan International</w:t>
      </w:r>
      <w:bookmarkEnd w:id="0"/>
    </w:p>
    <w:p w14:paraId="3DB37DC6" w14:textId="77777777" w:rsidR="00471457" w:rsidRPr="00A87CE3" w:rsidRDefault="00471457" w:rsidP="00471457">
      <w:pPr>
        <w:pStyle w:val="NormalWeb"/>
        <w:spacing w:before="0" w:beforeAutospacing="0" w:after="0" w:afterAutospacing="0"/>
        <w:jc w:val="both"/>
        <w:rPr>
          <w:color w:val="0072CE"/>
          <w:sz w:val="20"/>
          <w:szCs w:val="20"/>
        </w:rPr>
      </w:pPr>
    </w:p>
    <w:p w14:paraId="29ECD957" w14:textId="77777777" w:rsidR="00471457" w:rsidRPr="00A87CE3" w:rsidRDefault="00471457" w:rsidP="00471457">
      <w:pPr>
        <w:pStyle w:val="NormalWeb"/>
        <w:spacing w:before="0" w:beforeAutospacing="0" w:after="0" w:afterAutospacing="0"/>
        <w:jc w:val="both"/>
        <w:rPr>
          <w:sz w:val="20"/>
          <w:szCs w:val="20"/>
        </w:rPr>
      </w:pPr>
      <w:r w:rsidRPr="00A87CE3">
        <w:rPr>
          <w:sz w:val="20"/>
          <w:szCs w:val="20"/>
        </w:rPr>
        <w:t xml:space="preserve">Plan International is an independent development and humanitarian </w:t>
      </w:r>
      <w:r w:rsidR="00BA336B" w:rsidRPr="00A87CE3">
        <w:rPr>
          <w:sz w:val="20"/>
          <w:szCs w:val="20"/>
        </w:rPr>
        <w:t>organization</w:t>
      </w:r>
      <w:r w:rsidRPr="00A87CE3">
        <w:rPr>
          <w:sz w:val="20"/>
          <w:szCs w:val="20"/>
        </w:rPr>
        <w:t xml:space="preserve"> that advances children’s rights and equality for girls. </w:t>
      </w:r>
    </w:p>
    <w:p w14:paraId="7E5AB239" w14:textId="77777777" w:rsidR="00471457" w:rsidRPr="00A87CE3" w:rsidRDefault="00471457" w:rsidP="00471457">
      <w:pPr>
        <w:pStyle w:val="NormalWeb"/>
        <w:jc w:val="both"/>
        <w:rPr>
          <w:sz w:val="20"/>
          <w:szCs w:val="20"/>
        </w:rPr>
      </w:pPr>
      <w:r w:rsidRPr="00A87CE3">
        <w:rPr>
          <w:sz w:val="20"/>
          <w:szCs w:val="20"/>
        </w:rPr>
        <w:t>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 </w:t>
      </w:r>
    </w:p>
    <w:p w14:paraId="787429D1" w14:textId="77777777" w:rsidR="00471457" w:rsidRPr="00A87CE3" w:rsidRDefault="00471457" w:rsidP="00471457">
      <w:pPr>
        <w:pStyle w:val="NormalWeb"/>
        <w:jc w:val="both"/>
        <w:rPr>
          <w:sz w:val="20"/>
          <w:szCs w:val="20"/>
        </w:rPr>
      </w:pPr>
      <w:r w:rsidRPr="00A87CE3">
        <w:rPr>
          <w:sz w:val="20"/>
          <w:szCs w:val="20"/>
        </w:rPr>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1B753389" w14:textId="77777777" w:rsidR="00471457" w:rsidRPr="00A87CE3" w:rsidRDefault="00471457" w:rsidP="00471457">
      <w:pPr>
        <w:pStyle w:val="NormalWeb"/>
        <w:jc w:val="both"/>
        <w:rPr>
          <w:sz w:val="20"/>
          <w:szCs w:val="20"/>
        </w:rPr>
      </w:pPr>
      <w:r w:rsidRPr="00A87CE3">
        <w:rPr>
          <w:sz w:val="20"/>
          <w:szCs w:val="20"/>
        </w:rPr>
        <w:t xml:space="preserve">We have been building powerful partnerships for children for over </w:t>
      </w:r>
      <w:r w:rsidR="00AF46D0" w:rsidRPr="00A87CE3">
        <w:rPr>
          <w:sz w:val="20"/>
          <w:szCs w:val="20"/>
        </w:rPr>
        <w:t>80</w:t>
      </w:r>
      <w:r w:rsidRPr="00A87CE3">
        <w:rPr>
          <w:sz w:val="20"/>
          <w:szCs w:val="20"/>
        </w:rPr>
        <w:t xml:space="preserve"> years and are now active in more than 7</w:t>
      </w:r>
      <w:r w:rsidR="00AF46D0" w:rsidRPr="00A87CE3">
        <w:rPr>
          <w:sz w:val="20"/>
          <w:szCs w:val="20"/>
        </w:rPr>
        <w:t>5</w:t>
      </w:r>
      <w:r w:rsidRPr="00A87CE3">
        <w:rPr>
          <w:sz w:val="20"/>
          <w:szCs w:val="20"/>
        </w:rPr>
        <w:t xml:space="preserve"> countries. </w:t>
      </w:r>
    </w:p>
    <w:p w14:paraId="7A46C4F1" w14:textId="77777777" w:rsidR="00471457" w:rsidRPr="00A87CE3" w:rsidRDefault="00471457" w:rsidP="00471457">
      <w:pPr>
        <w:pStyle w:val="NormalWeb"/>
        <w:spacing w:before="0" w:beforeAutospacing="0" w:after="0" w:afterAutospacing="0"/>
        <w:jc w:val="both"/>
        <w:rPr>
          <w:rStyle w:val="Hyperlink"/>
          <w:sz w:val="20"/>
          <w:szCs w:val="20"/>
        </w:rPr>
      </w:pPr>
      <w:r w:rsidRPr="00A87CE3">
        <w:rPr>
          <w:sz w:val="20"/>
          <w:szCs w:val="20"/>
        </w:rPr>
        <w:t>Read more about Plan International's Global Strategy: 100 Million Reasons at </w:t>
      </w:r>
      <w:hyperlink r:id="rId15" w:history="1">
        <w:r w:rsidRPr="00A87CE3">
          <w:rPr>
            <w:rStyle w:val="Hyperlink"/>
            <w:sz w:val="20"/>
            <w:szCs w:val="20"/>
          </w:rPr>
          <w:t>https://plan-international.org/strategy</w:t>
        </w:r>
      </w:hyperlink>
    </w:p>
    <w:p w14:paraId="07FE37E8" w14:textId="77777777" w:rsidR="00471457" w:rsidRPr="00A87CE3" w:rsidRDefault="00471457" w:rsidP="00471457">
      <w:pPr>
        <w:pStyle w:val="NormalWeb"/>
        <w:spacing w:before="0" w:beforeAutospacing="0" w:after="0" w:afterAutospacing="0"/>
        <w:jc w:val="both"/>
        <w:rPr>
          <w:rStyle w:val="Hyperlink"/>
          <w:sz w:val="20"/>
          <w:szCs w:val="20"/>
        </w:rPr>
      </w:pPr>
    </w:p>
    <w:p w14:paraId="3EB3778E" w14:textId="77777777" w:rsidR="00265100" w:rsidRPr="00A87CE3" w:rsidRDefault="000728EF" w:rsidP="008813FD">
      <w:pPr>
        <w:pStyle w:val="heading10"/>
        <w:rPr>
          <w:rStyle w:val="Header1"/>
          <w:color w:val="0072CE"/>
          <w:sz w:val="20"/>
          <w:szCs w:val="20"/>
        </w:rPr>
      </w:pPr>
      <w:bookmarkStart w:id="1" w:name="_Toc94078394"/>
      <w:r w:rsidRPr="00A87CE3">
        <w:rPr>
          <w:rStyle w:val="Header1"/>
          <w:color w:val="0072CE"/>
          <w:sz w:val="20"/>
          <w:szCs w:val="20"/>
        </w:rPr>
        <w:t xml:space="preserve">Summary of the </w:t>
      </w:r>
      <w:r w:rsidR="001861EE" w:rsidRPr="00A87CE3">
        <w:rPr>
          <w:rStyle w:val="Header1"/>
          <w:color w:val="0072CE"/>
          <w:sz w:val="20"/>
          <w:szCs w:val="20"/>
        </w:rPr>
        <w:t>Requirement</w:t>
      </w:r>
      <w:bookmarkEnd w:id="1"/>
      <w:r w:rsidR="006A0A72" w:rsidRPr="00A87CE3">
        <w:rPr>
          <w:rStyle w:val="Header1"/>
          <w:color w:val="0072CE"/>
          <w:sz w:val="20"/>
          <w:szCs w:val="20"/>
        </w:rPr>
        <w:t xml:space="preserve"> </w:t>
      </w:r>
    </w:p>
    <w:p w14:paraId="05FE45E0" w14:textId="77777777" w:rsidR="0075255F" w:rsidRPr="00A87CE3" w:rsidRDefault="0075255F" w:rsidP="0075255F">
      <w:pPr>
        <w:pStyle w:val="heading10"/>
        <w:numPr>
          <w:ilvl w:val="0"/>
          <w:numId w:val="0"/>
        </w:numPr>
        <w:ind w:left="501" w:hanging="360"/>
        <w:rPr>
          <w:rStyle w:val="Header1"/>
          <w:color w:val="0072CE"/>
          <w:sz w:val="20"/>
          <w:szCs w:val="20"/>
        </w:rPr>
      </w:pPr>
      <w:bookmarkStart w:id="2" w:name="_Hlk145251014"/>
    </w:p>
    <w:bookmarkEnd w:id="2"/>
    <w:p w14:paraId="06CB5A33" w14:textId="46DC0773" w:rsidR="0075255F" w:rsidRPr="00A87CE3" w:rsidRDefault="002E3C2D" w:rsidP="00265100">
      <w:pPr>
        <w:pStyle w:val="BodyText0"/>
        <w:rPr>
          <w:sz w:val="20"/>
          <w:lang w:val="en-US"/>
        </w:rPr>
      </w:pPr>
      <w:r w:rsidRPr="002E3C2D">
        <w:rPr>
          <w:sz w:val="20"/>
          <w:lang w:val="en-US"/>
        </w:rPr>
        <w:t xml:space="preserve">Plan International Sudan seeks to contract competent FSP/s to facilitate efficient and secure cash transfers and other financial products to eligible beneficiaries. Plan International Sudan operates in Kassala, Gadarif, New Halfa, Kosti, Ed Dwaim, El Obied, Kadugli, </w:t>
      </w:r>
      <w:proofErr w:type="spellStart"/>
      <w:r w:rsidRPr="002E3C2D">
        <w:rPr>
          <w:sz w:val="20"/>
          <w:lang w:val="en-US"/>
        </w:rPr>
        <w:t>Dilling</w:t>
      </w:r>
      <w:proofErr w:type="spellEnd"/>
      <w:r w:rsidRPr="002E3C2D">
        <w:rPr>
          <w:sz w:val="20"/>
          <w:lang w:val="en-US"/>
        </w:rPr>
        <w:t xml:space="preserve"> and El Fasher and the FSP/s contracted should be able to support Plan International Sudan to deliver cash transfers to all eligible beneficiaries irrespective of their locations. The selected FSP/s will bring expertise in developing</w:t>
      </w:r>
      <w:r w:rsidR="00B11C2B">
        <w:rPr>
          <w:sz w:val="20"/>
          <w:lang w:val="en-US"/>
        </w:rPr>
        <w:t xml:space="preserve">, </w:t>
      </w:r>
      <w:r w:rsidR="00AC7B75" w:rsidRPr="00732165">
        <w:rPr>
          <w:sz w:val="20"/>
          <w:highlight w:val="yellow"/>
          <w:lang w:val="en-US"/>
        </w:rPr>
        <w:t xml:space="preserve">designing </w:t>
      </w:r>
      <w:r w:rsidR="00B11C2B" w:rsidRPr="00732165">
        <w:rPr>
          <w:sz w:val="20"/>
          <w:highlight w:val="yellow"/>
          <w:lang w:val="en-US"/>
        </w:rPr>
        <w:t xml:space="preserve">and distributing </w:t>
      </w:r>
      <w:r w:rsidR="00732165" w:rsidRPr="00732165">
        <w:rPr>
          <w:sz w:val="20"/>
          <w:highlight w:val="yellow"/>
          <w:lang w:val="en-US"/>
        </w:rPr>
        <w:t>vouchers</w:t>
      </w:r>
      <w:r w:rsidR="00732165">
        <w:rPr>
          <w:sz w:val="20"/>
          <w:lang w:val="en-US"/>
        </w:rPr>
        <w:t>, secure</w:t>
      </w:r>
      <w:r w:rsidRPr="002E3C2D">
        <w:rPr>
          <w:sz w:val="20"/>
          <w:lang w:val="en-US"/>
        </w:rPr>
        <w:t xml:space="preserve"> and efficient electronic payment platforms, ensuring the seamless transfer of funds while maintaining transparency, accountability, and data protection</w:t>
      </w:r>
      <w:r w:rsidR="00C75967">
        <w:rPr>
          <w:sz w:val="20"/>
          <w:lang w:val="en-US"/>
        </w:rPr>
        <w:t>, more details in the</w:t>
      </w:r>
      <w:r w:rsidR="00C75967" w:rsidRPr="00C75967">
        <w:t xml:space="preserve"> </w:t>
      </w:r>
      <w:r w:rsidR="00C75967" w:rsidRPr="00C75967">
        <w:rPr>
          <w:sz w:val="20"/>
          <w:lang w:val="en-US"/>
        </w:rPr>
        <w:t>Terms of Reference</w:t>
      </w:r>
      <w:r w:rsidR="00C75967">
        <w:rPr>
          <w:sz w:val="20"/>
          <w:lang w:val="en-US"/>
        </w:rPr>
        <w:t xml:space="preserve">. (ToR) </w:t>
      </w:r>
    </w:p>
    <w:p w14:paraId="4250165E" w14:textId="77777777" w:rsidR="00E172F5" w:rsidRPr="00A87CE3" w:rsidRDefault="00391924" w:rsidP="00583D6E">
      <w:pPr>
        <w:pStyle w:val="heading10"/>
        <w:jc w:val="both"/>
        <w:rPr>
          <w:rStyle w:val="Header1"/>
          <w:color w:val="0072CE"/>
          <w:sz w:val="20"/>
          <w:szCs w:val="20"/>
        </w:rPr>
      </w:pPr>
      <w:bookmarkStart w:id="3" w:name="_Toc94078395"/>
      <w:r w:rsidRPr="00A87CE3">
        <w:rPr>
          <w:rStyle w:val="Header1"/>
          <w:color w:val="0072CE"/>
          <w:sz w:val="20"/>
          <w:szCs w:val="20"/>
        </w:rPr>
        <w:t xml:space="preserve">ITT </w:t>
      </w:r>
      <w:r w:rsidR="000744A0" w:rsidRPr="00A87CE3">
        <w:rPr>
          <w:rStyle w:val="Header1"/>
          <w:color w:val="0072CE"/>
          <w:sz w:val="20"/>
          <w:szCs w:val="20"/>
        </w:rPr>
        <w:t>Overview</w:t>
      </w:r>
      <w:r w:rsidRPr="00A87CE3">
        <w:rPr>
          <w:rStyle w:val="Header1"/>
          <w:color w:val="0072CE"/>
          <w:sz w:val="20"/>
          <w:szCs w:val="20"/>
        </w:rPr>
        <w:t xml:space="preserve"> and Instructions</w:t>
      </w:r>
      <w:bookmarkEnd w:id="3"/>
      <w:r w:rsidR="00AA5678" w:rsidRPr="00A87CE3">
        <w:rPr>
          <w:rStyle w:val="Header1"/>
          <w:color w:val="0072CE"/>
          <w:sz w:val="20"/>
          <w:szCs w:val="20"/>
        </w:rPr>
        <w:t xml:space="preserve"> </w:t>
      </w:r>
    </w:p>
    <w:p w14:paraId="1576E4B3" w14:textId="77777777" w:rsidR="000744A0" w:rsidRPr="00A87CE3" w:rsidRDefault="000744A0" w:rsidP="00B74DBB">
      <w:pPr>
        <w:rPr>
          <w:sz w:val="20"/>
          <w:szCs w:val="20"/>
        </w:rPr>
      </w:pPr>
    </w:p>
    <w:p w14:paraId="0D30649F" w14:textId="77777777" w:rsidR="000744A0" w:rsidRPr="00A87CE3" w:rsidRDefault="000744A0" w:rsidP="00B53559">
      <w:pPr>
        <w:pStyle w:val="heading10"/>
        <w:numPr>
          <w:ilvl w:val="1"/>
          <w:numId w:val="16"/>
        </w:numPr>
        <w:jc w:val="both"/>
        <w:rPr>
          <w:rStyle w:val="Header1"/>
          <w:color w:val="0072CE"/>
          <w:sz w:val="20"/>
          <w:szCs w:val="20"/>
        </w:rPr>
      </w:pPr>
      <w:bookmarkStart w:id="4" w:name="_Toc94078396"/>
      <w:r w:rsidRPr="00A87CE3">
        <w:rPr>
          <w:rStyle w:val="Header1"/>
          <w:color w:val="0072CE"/>
          <w:sz w:val="20"/>
          <w:szCs w:val="20"/>
        </w:rPr>
        <w:t>Overview</w:t>
      </w:r>
      <w:bookmarkEnd w:id="4"/>
    </w:p>
    <w:p w14:paraId="1490E714" w14:textId="77777777" w:rsidR="0037660B" w:rsidRPr="00A87CE3" w:rsidRDefault="0037660B" w:rsidP="0037660B">
      <w:pPr>
        <w:jc w:val="both"/>
        <w:rPr>
          <w:sz w:val="20"/>
          <w:szCs w:val="20"/>
        </w:rPr>
      </w:pPr>
    </w:p>
    <w:p w14:paraId="15FDB067" w14:textId="77777777" w:rsidR="000744A0" w:rsidRPr="00A87CE3" w:rsidRDefault="0037660B" w:rsidP="00A23A37">
      <w:pPr>
        <w:rPr>
          <w:sz w:val="20"/>
          <w:szCs w:val="20"/>
        </w:rPr>
      </w:pPr>
      <w:r w:rsidRPr="00A87CE3">
        <w:rPr>
          <w:sz w:val="20"/>
          <w:szCs w:val="20"/>
        </w:rPr>
        <w:t xml:space="preserve">Plan International are inviting interested parties to submit a </w:t>
      </w:r>
      <w:r w:rsidRPr="00A87CE3">
        <w:rPr>
          <w:b/>
          <w:bCs/>
          <w:sz w:val="20"/>
          <w:szCs w:val="20"/>
        </w:rPr>
        <w:t>bid</w:t>
      </w:r>
      <w:r w:rsidRPr="00A87CE3">
        <w:rPr>
          <w:i/>
          <w:iCs/>
          <w:sz w:val="20"/>
          <w:szCs w:val="20"/>
        </w:rPr>
        <w:t xml:space="preserve"> for</w:t>
      </w:r>
      <w:r w:rsidR="00041FB0" w:rsidRPr="00A87CE3">
        <w:rPr>
          <w:i/>
          <w:iCs/>
          <w:sz w:val="20"/>
          <w:szCs w:val="20"/>
        </w:rPr>
        <w:t xml:space="preserve"> </w:t>
      </w:r>
      <w:r w:rsidR="00C75967">
        <w:rPr>
          <w:i/>
          <w:iCs/>
          <w:sz w:val="20"/>
          <w:szCs w:val="20"/>
        </w:rPr>
        <w:t>cash transfer and other financial services</w:t>
      </w:r>
      <w:r w:rsidRPr="00A87CE3">
        <w:rPr>
          <w:sz w:val="20"/>
          <w:szCs w:val="20"/>
        </w:rPr>
        <w:t xml:space="preserve"> as part of a competitive process</w:t>
      </w:r>
      <w:r w:rsidR="00F0280C" w:rsidRPr="00A87CE3">
        <w:rPr>
          <w:sz w:val="20"/>
          <w:szCs w:val="20"/>
        </w:rPr>
        <w:t>.</w:t>
      </w:r>
      <w:r w:rsidRPr="00A87CE3">
        <w:rPr>
          <w:b/>
          <w:bCs/>
          <w:i/>
          <w:iCs/>
          <w:color w:val="FF0000"/>
          <w:sz w:val="20"/>
          <w:szCs w:val="20"/>
        </w:rPr>
        <w:t xml:space="preserve"> </w:t>
      </w:r>
      <w:r w:rsidRPr="00A87CE3">
        <w:rPr>
          <w:sz w:val="20"/>
          <w:szCs w:val="20"/>
        </w:rPr>
        <w:t xml:space="preserve">Successful Bidder(s) will be expected to enter into a </w:t>
      </w:r>
      <w:r w:rsidR="00EF2194" w:rsidRPr="00A87CE3">
        <w:rPr>
          <w:sz w:val="20"/>
          <w:szCs w:val="20"/>
        </w:rPr>
        <w:t xml:space="preserve">Long-Term Agreement </w:t>
      </w:r>
      <w:r w:rsidRPr="00A87CE3">
        <w:rPr>
          <w:b/>
          <w:bCs/>
          <w:sz w:val="20"/>
          <w:szCs w:val="20"/>
        </w:rPr>
        <w:t xml:space="preserve">formal </w:t>
      </w:r>
      <w:r w:rsidR="00EF2194" w:rsidRPr="00A87CE3">
        <w:rPr>
          <w:b/>
          <w:bCs/>
          <w:sz w:val="20"/>
          <w:szCs w:val="20"/>
        </w:rPr>
        <w:t>contract.</w:t>
      </w:r>
      <w:r w:rsidRPr="00A87CE3">
        <w:rPr>
          <w:sz w:val="20"/>
          <w:szCs w:val="20"/>
        </w:rPr>
        <w:t xml:space="preserve"> Plan International reserves the right not to award a contract as a result of this Invitation to Tender</w:t>
      </w:r>
      <w:r w:rsidR="00BF723E" w:rsidRPr="00A87CE3">
        <w:rPr>
          <w:sz w:val="20"/>
          <w:szCs w:val="20"/>
        </w:rPr>
        <w:t xml:space="preserve">, or to award to multiple successful </w:t>
      </w:r>
      <w:r w:rsidR="00B037EE" w:rsidRPr="00A87CE3">
        <w:rPr>
          <w:sz w:val="20"/>
          <w:szCs w:val="20"/>
        </w:rPr>
        <w:t xml:space="preserve">Bidders. </w:t>
      </w:r>
    </w:p>
    <w:p w14:paraId="4065137E" w14:textId="77777777" w:rsidR="00E172F5" w:rsidRPr="00A87CE3" w:rsidRDefault="00E172F5" w:rsidP="00E172F5">
      <w:pPr>
        <w:jc w:val="both"/>
        <w:rPr>
          <w:sz w:val="20"/>
          <w:szCs w:val="20"/>
        </w:rPr>
      </w:pPr>
    </w:p>
    <w:p w14:paraId="00A9ABD5" w14:textId="77777777" w:rsidR="000744A0" w:rsidRPr="00A87CE3" w:rsidRDefault="000744A0" w:rsidP="00B53559">
      <w:pPr>
        <w:pStyle w:val="heading10"/>
        <w:numPr>
          <w:ilvl w:val="1"/>
          <w:numId w:val="10"/>
        </w:numPr>
        <w:jc w:val="both"/>
        <w:rPr>
          <w:rStyle w:val="Header1"/>
          <w:color w:val="0072CE"/>
          <w:sz w:val="20"/>
          <w:szCs w:val="20"/>
        </w:rPr>
      </w:pPr>
      <w:bookmarkStart w:id="5" w:name="_Toc94078397"/>
      <w:r w:rsidRPr="00A87CE3">
        <w:rPr>
          <w:rStyle w:val="Header1"/>
          <w:color w:val="0072CE"/>
          <w:sz w:val="20"/>
          <w:szCs w:val="20"/>
        </w:rPr>
        <w:t>Instructions to Tenderers</w:t>
      </w:r>
      <w:bookmarkEnd w:id="5"/>
      <w:r w:rsidRPr="00A87CE3">
        <w:rPr>
          <w:rStyle w:val="Header1"/>
          <w:color w:val="0072CE"/>
          <w:sz w:val="20"/>
          <w:szCs w:val="20"/>
        </w:rPr>
        <w:t xml:space="preserve"> </w:t>
      </w:r>
    </w:p>
    <w:p w14:paraId="0831C2CE" w14:textId="77777777" w:rsidR="00533AD2" w:rsidRPr="00A87CE3" w:rsidRDefault="000744A0" w:rsidP="00B74DBB">
      <w:pPr>
        <w:pStyle w:val="NormalWeb"/>
        <w:jc w:val="both"/>
        <w:rPr>
          <w:sz w:val="20"/>
          <w:szCs w:val="20"/>
        </w:rPr>
      </w:pPr>
      <w:r w:rsidRPr="00A87CE3">
        <w:rPr>
          <w:color w:val="auto"/>
          <w:sz w:val="20"/>
          <w:szCs w:val="20"/>
        </w:rPr>
        <w:t xml:space="preserve">These instructions are designed to ensure that all </w:t>
      </w:r>
      <w:r w:rsidR="005F1DAA" w:rsidRPr="00A87CE3">
        <w:rPr>
          <w:color w:val="auto"/>
          <w:sz w:val="20"/>
          <w:szCs w:val="20"/>
        </w:rPr>
        <w:t>Bidders</w:t>
      </w:r>
      <w:r w:rsidRPr="00A87CE3">
        <w:rPr>
          <w:color w:val="auto"/>
          <w:sz w:val="20"/>
          <w:szCs w:val="20"/>
        </w:rPr>
        <w:t xml:space="preserve"> are given equal and fair consideration.  It </w:t>
      </w:r>
      <w:r w:rsidR="009F2BB8" w:rsidRPr="00A87CE3">
        <w:rPr>
          <w:color w:val="auto"/>
          <w:sz w:val="20"/>
          <w:szCs w:val="20"/>
        </w:rPr>
        <w:t xml:space="preserve">is the Bidders responsibility to ensure their offer is complete </w:t>
      </w:r>
      <w:r w:rsidR="00DA1427" w:rsidRPr="00A87CE3">
        <w:rPr>
          <w:color w:val="auto"/>
          <w:sz w:val="20"/>
          <w:szCs w:val="20"/>
        </w:rPr>
        <w:t xml:space="preserve">and that you </w:t>
      </w:r>
      <w:r w:rsidRPr="00A87CE3">
        <w:rPr>
          <w:color w:val="auto"/>
          <w:sz w:val="20"/>
          <w:szCs w:val="20"/>
        </w:rPr>
        <w:t xml:space="preserve">provide all the </w:t>
      </w:r>
      <w:r w:rsidR="00A24788" w:rsidRPr="00A87CE3">
        <w:rPr>
          <w:color w:val="auto"/>
          <w:sz w:val="20"/>
          <w:szCs w:val="20"/>
        </w:rPr>
        <w:t xml:space="preserve">necessary </w:t>
      </w:r>
      <w:r w:rsidRPr="00A87CE3">
        <w:rPr>
          <w:color w:val="auto"/>
          <w:sz w:val="20"/>
          <w:szCs w:val="20"/>
        </w:rPr>
        <w:t>information asked for in the format specified</w:t>
      </w:r>
      <w:r w:rsidR="0003406D" w:rsidRPr="00A87CE3">
        <w:rPr>
          <w:color w:val="auto"/>
          <w:sz w:val="20"/>
          <w:szCs w:val="20"/>
        </w:rPr>
        <w:t xml:space="preserve">, </w:t>
      </w:r>
      <w:r w:rsidR="00254001" w:rsidRPr="00A87CE3">
        <w:rPr>
          <w:color w:val="auto"/>
          <w:sz w:val="20"/>
          <w:szCs w:val="20"/>
        </w:rPr>
        <w:t xml:space="preserve">or risk </w:t>
      </w:r>
      <w:r w:rsidR="007F63D7" w:rsidRPr="00A87CE3">
        <w:rPr>
          <w:color w:val="auto"/>
          <w:sz w:val="20"/>
          <w:szCs w:val="20"/>
        </w:rPr>
        <w:t>your offer being rejected. F</w:t>
      </w:r>
      <w:r w:rsidR="0003406D" w:rsidRPr="00A87CE3">
        <w:rPr>
          <w:color w:val="auto"/>
          <w:sz w:val="20"/>
          <w:szCs w:val="20"/>
        </w:rPr>
        <w:t xml:space="preserve">urther details can be found </w:t>
      </w:r>
      <w:r w:rsidR="00D37ACD" w:rsidRPr="00A87CE3">
        <w:rPr>
          <w:color w:val="auto"/>
          <w:sz w:val="20"/>
          <w:szCs w:val="20"/>
        </w:rPr>
        <w:t>in section 9.</w:t>
      </w:r>
      <w:r w:rsidR="006C4375" w:rsidRPr="00A87CE3">
        <w:rPr>
          <w:color w:val="auto"/>
          <w:sz w:val="20"/>
          <w:szCs w:val="20"/>
        </w:rPr>
        <w:t xml:space="preserve"> of this ITT document</w:t>
      </w:r>
      <w:r w:rsidR="00435411" w:rsidRPr="00A87CE3">
        <w:rPr>
          <w:color w:val="auto"/>
          <w:sz w:val="20"/>
          <w:szCs w:val="20"/>
        </w:rPr>
        <w:t>,</w:t>
      </w:r>
      <w:r w:rsidR="00D37ACD" w:rsidRPr="00A87CE3">
        <w:rPr>
          <w:sz w:val="20"/>
          <w:szCs w:val="20"/>
        </w:rPr>
        <w:t xml:space="preserve"> </w:t>
      </w:r>
      <w:r w:rsidR="00D37ACD" w:rsidRPr="00A87CE3">
        <w:rPr>
          <w:b/>
          <w:bCs/>
          <w:sz w:val="20"/>
          <w:szCs w:val="20"/>
          <w:u w:val="single"/>
        </w:rPr>
        <w:t>‘Submission Checklist.’</w:t>
      </w:r>
      <w:r w:rsidR="00D37ACD" w:rsidRPr="00A87CE3">
        <w:rPr>
          <w:sz w:val="20"/>
          <w:szCs w:val="20"/>
        </w:rPr>
        <w:t xml:space="preserve"> </w:t>
      </w:r>
    </w:p>
    <w:p w14:paraId="780B03B1" w14:textId="77777777" w:rsidR="00394428" w:rsidRPr="00A87CE3" w:rsidRDefault="00394428" w:rsidP="00394428">
      <w:pPr>
        <w:jc w:val="both"/>
        <w:rPr>
          <w:sz w:val="20"/>
          <w:szCs w:val="20"/>
        </w:rPr>
      </w:pPr>
      <w:r w:rsidRPr="00A87CE3">
        <w:rPr>
          <w:rFonts w:eastAsia="Arial"/>
          <w:color w:val="000000" w:themeColor="text1"/>
          <w:sz w:val="20"/>
          <w:szCs w:val="20"/>
        </w:rPr>
        <w:t>Women-owned businesses and companies actively engaged or advancing gender equality and women empowerment in the workplace are especially encouraged to apply.</w:t>
      </w:r>
    </w:p>
    <w:p w14:paraId="5999A51B" w14:textId="77777777" w:rsidR="00A36E9C" w:rsidRPr="00A87CE3" w:rsidRDefault="00A36E9C" w:rsidP="00B74DBB">
      <w:pPr>
        <w:pStyle w:val="NormalWeb"/>
        <w:jc w:val="both"/>
        <w:rPr>
          <w:sz w:val="20"/>
          <w:szCs w:val="20"/>
        </w:rPr>
      </w:pPr>
      <w:r w:rsidRPr="00A87CE3">
        <w:rPr>
          <w:color w:val="auto"/>
          <w:sz w:val="20"/>
          <w:szCs w:val="20"/>
        </w:rPr>
        <w:t>Documents comprising this tender pack are as follows:</w:t>
      </w:r>
    </w:p>
    <w:p w14:paraId="765FF285" w14:textId="77777777" w:rsidR="00A36E9C" w:rsidRPr="00A87CE3" w:rsidRDefault="00A36E9C" w:rsidP="00A36E9C">
      <w:pPr>
        <w:pStyle w:val="NormalWeb"/>
        <w:numPr>
          <w:ilvl w:val="0"/>
          <w:numId w:val="12"/>
        </w:numPr>
        <w:jc w:val="both"/>
        <w:rPr>
          <w:sz w:val="20"/>
          <w:szCs w:val="20"/>
          <w:highlight w:val="yellow"/>
        </w:rPr>
      </w:pPr>
      <w:r w:rsidRPr="00A87CE3">
        <w:rPr>
          <w:sz w:val="20"/>
          <w:szCs w:val="20"/>
          <w:highlight w:val="yellow"/>
        </w:rPr>
        <w:t xml:space="preserve">ANNEX </w:t>
      </w:r>
      <w:r w:rsidR="00D640FE" w:rsidRPr="00A87CE3">
        <w:rPr>
          <w:sz w:val="20"/>
          <w:szCs w:val="20"/>
          <w:highlight w:val="yellow"/>
        </w:rPr>
        <w:t>B</w:t>
      </w:r>
      <w:r w:rsidRPr="00A87CE3">
        <w:rPr>
          <w:sz w:val="20"/>
          <w:szCs w:val="20"/>
          <w:highlight w:val="yellow"/>
        </w:rPr>
        <w:t xml:space="preserve"> - Pricing Schedule</w:t>
      </w:r>
      <w:r w:rsidR="005D4625" w:rsidRPr="00A87CE3">
        <w:rPr>
          <w:sz w:val="20"/>
          <w:szCs w:val="20"/>
          <w:highlight w:val="yellow"/>
        </w:rPr>
        <w:t xml:space="preserve"> </w:t>
      </w:r>
      <w:r w:rsidR="005D4625" w:rsidRPr="00A87CE3">
        <w:rPr>
          <w:i/>
          <w:iCs/>
          <w:color w:val="FF0000"/>
          <w:sz w:val="20"/>
          <w:szCs w:val="20"/>
          <w:highlight w:val="yellow"/>
        </w:rPr>
        <w:t>(mandatory)</w:t>
      </w:r>
    </w:p>
    <w:p w14:paraId="59E7BFDE" w14:textId="77777777" w:rsidR="00A36E9C" w:rsidRPr="00A87CE3" w:rsidRDefault="00A36E9C" w:rsidP="00A36E9C">
      <w:pPr>
        <w:pStyle w:val="NormalWeb"/>
        <w:numPr>
          <w:ilvl w:val="0"/>
          <w:numId w:val="12"/>
        </w:numPr>
        <w:jc w:val="both"/>
        <w:rPr>
          <w:sz w:val="20"/>
          <w:szCs w:val="20"/>
        </w:rPr>
      </w:pPr>
      <w:r w:rsidRPr="00A87CE3">
        <w:rPr>
          <w:sz w:val="20"/>
          <w:szCs w:val="20"/>
        </w:rPr>
        <w:t xml:space="preserve">ANNEX </w:t>
      </w:r>
      <w:r w:rsidR="00D640FE" w:rsidRPr="00A87CE3">
        <w:rPr>
          <w:sz w:val="20"/>
          <w:szCs w:val="20"/>
        </w:rPr>
        <w:t>C</w:t>
      </w:r>
      <w:r w:rsidRPr="00A87CE3">
        <w:rPr>
          <w:sz w:val="20"/>
          <w:szCs w:val="20"/>
        </w:rPr>
        <w:t xml:space="preserve"> - Technical Questions</w:t>
      </w:r>
      <w:r w:rsidR="003E56D0" w:rsidRPr="00A87CE3">
        <w:rPr>
          <w:sz w:val="20"/>
          <w:szCs w:val="20"/>
        </w:rPr>
        <w:t xml:space="preserve"> </w:t>
      </w:r>
      <w:r w:rsidR="003E56D0" w:rsidRPr="00A87CE3">
        <w:rPr>
          <w:i/>
          <w:iCs/>
          <w:color w:val="FF0000"/>
          <w:sz w:val="20"/>
          <w:szCs w:val="20"/>
        </w:rPr>
        <w:t>(mandatory)</w:t>
      </w:r>
    </w:p>
    <w:p w14:paraId="2AB882B0" w14:textId="77777777" w:rsidR="00A36E9C" w:rsidRPr="00A87CE3" w:rsidRDefault="00A36E9C" w:rsidP="00A36E9C">
      <w:pPr>
        <w:pStyle w:val="NormalWeb"/>
        <w:numPr>
          <w:ilvl w:val="0"/>
          <w:numId w:val="12"/>
        </w:numPr>
        <w:jc w:val="both"/>
        <w:rPr>
          <w:sz w:val="20"/>
          <w:szCs w:val="20"/>
        </w:rPr>
      </w:pPr>
      <w:r w:rsidRPr="00A87CE3">
        <w:rPr>
          <w:sz w:val="20"/>
          <w:szCs w:val="20"/>
        </w:rPr>
        <w:t xml:space="preserve">ANNEX </w:t>
      </w:r>
      <w:r w:rsidR="00D640FE" w:rsidRPr="00A87CE3">
        <w:rPr>
          <w:sz w:val="20"/>
          <w:szCs w:val="20"/>
        </w:rPr>
        <w:t>D</w:t>
      </w:r>
      <w:r w:rsidRPr="00A87CE3">
        <w:rPr>
          <w:sz w:val="20"/>
          <w:szCs w:val="20"/>
        </w:rPr>
        <w:t xml:space="preserve"> - Supplier Questionnaire </w:t>
      </w:r>
      <w:r w:rsidR="003E56D0" w:rsidRPr="00A87CE3">
        <w:rPr>
          <w:i/>
          <w:iCs/>
          <w:color w:val="FF0000"/>
          <w:sz w:val="20"/>
          <w:szCs w:val="20"/>
        </w:rPr>
        <w:t>(mandatory)</w:t>
      </w:r>
    </w:p>
    <w:p w14:paraId="037A6804" w14:textId="77777777" w:rsidR="00D640FE" w:rsidRPr="00A87CE3" w:rsidRDefault="00D640FE" w:rsidP="00D640FE">
      <w:pPr>
        <w:pStyle w:val="NormalWeb"/>
        <w:numPr>
          <w:ilvl w:val="0"/>
          <w:numId w:val="12"/>
        </w:numPr>
        <w:jc w:val="both"/>
        <w:rPr>
          <w:sz w:val="20"/>
          <w:szCs w:val="20"/>
        </w:rPr>
      </w:pPr>
      <w:r w:rsidRPr="00A87CE3">
        <w:rPr>
          <w:sz w:val="20"/>
          <w:szCs w:val="20"/>
        </w:rPr>
        <w:t xml:space="preserve">ANNEX E - </w:t>
      </w:r>
      <w:r w:rsidR="00833111" w:rsidRPr="00A87CE3">
        <w:rPr>
          <w:sz w:val="20"/>
          <w:szCs w:val="20"/>
        </w:rPr>
        <w:t>Non-Staff</w:t>
      </w:r>
      <w:r w:rsidRPr="00A87CE3">
        <w:rPr>
          <w:sz w:val="20"/>
          <w:szCs w:val="20"/>
        </w:rPr>
        <w:t xml:space="preserve"> Code of Conduct </w:t>
      </w:r>
      <w:r w:rsidRPr="00A87CE3">
        <w:rPr>
          <w:i/>
          <w:iCs/>
          <w:color w:val="FF0000"/>
          <w:sz w:val="20"/>
          <w:szCs w:val="20"/>
        </w:rPr>
        <w:t>(mandatory)</w:t>
      </w:r>
    </w:p>
    <w:p w14:paraId="09F51F46" w14:textId="77777777" w:rsidR="00A36E9C" w:rsidRPr="00A87CE3" w:rsidRDefault="00A36E9C" w:rsidP="00A36E9C">
      <w:pPr>
        <w:pStyle w:val="NormalWeb"/>
        <w:jc w:val="both"/>
        <w:rPr>
          <w:sz w:val="20"/>
          <w:szCs w:val="20"/>
        </w:rPr>
      </w:pPr>
      <w:r w:rsidRPr="00A87CE3">
        <w:rPr>
          <w:sz w:val="20"/>
          <w:szCs w:val="20"/>
        </w:rPr>
        <w:lastRenderedPageBreak/>
        <w:t>Tenderers are required to submit their proposal</w:t>
      </w:r>
      <w:r w:rsidR="00D24CA0" w:rsidRPr="00A87CE3">
        <w:rPr>
          <w:sz w:val="20"/>
          <w:szCs w:val="20"/>
        </w:rPr>
        <w:t xml:space="preserve">, </w:t>
      </w:r>
      <w:r w:rsidRPr="00A87CE3">
        <w:rPr>
          <w:sz w:val="20"/>
          <w:szCs w:val="20"/>
        </w:rPr>
        <w:t>inclusive of all required annexes</w:t>
      </w:r>
      <w:r w:rsidR="00D24CA0" w:rsidRPr="00A87CE3">
        <w:rPr>
          <w:sz w:val="20"/>
          <w:szCs w:val="20"/>
        </w:rPr>
        <w:t>,</w:t>
      </w:r>
      <w:r w:rsidRPr="00A87CE3">
        <w:rPr>
          <w:sz w:val="20"/>
          <w:szCs w:val="20"/>
        </w:rPr>
        <w:t xml:space="preserve"> via email to </w:t>
      </w:r>
      <w:hyperlink r:id="rId16" w:history="1">
        <w:r w:rsidR="00F03CCA" w:rsidRPr="00A87CE3">
          <w:rPr>
            <w:rStyle w:val="Hyperlink"/>
            <w:sz w:val="20"/>
            <w:szCs w:val="20"/>
          </w:rPr>
          <w:t>Ahmed.Ibrahim@plan-international.org</w:t>
        </w:r>
      </w:hyperlink>
      <w:r w:rsidR="00F03CCA" w:rsidRPr="00A87CE3">
        <w:rPr>
          <w:rStyle w:val="Hyperlink"/>
          <w:sz w:val="20"/>
          <w:szCs w:val="20"/>
        </w:rPr>
        <w:t xml:space="preserve"> </w:t>
      </w:r>
      <w:r w:rsidR="00E47993" w:rsidRPr="00A87CE3">
        <w:rPr>
          <w:sz w:val="20"/>
          <w:szCs w:val="20"/>
        </w:rPr>
        <w:t xml:space="preserve"> </w:t>
      </w:r>
      <w:r w:rsidR="00C75967">
        <w:rPr>
          <w:sz w:val="20"/>
          <w:szCs w:val="20"/>
        </w:rPr>
        <w:t>, copy :</w:t>
      </w:r>
      <w:r w:rsidR="00C75967" w:rsidRPr="00C75967">
        <w:t xml:space="preserve"> </w:t>
      </w:r>
      <w:hyperlink r:id="rId17" w:history="1">
        <w:r w:rsidR="00C75967" w:rsidRPr="00C17DE1">
          <w:rPr>
            <w:rStyle w:val="Hyperlink"/>
            <w:sz w:val="20"/>
            <w:szCs w:val="20"/>
          </w:rPr>
          <w:t>Salih.Rabih@plan-international.org</w:t>
        </w:r>
      </w:hyperlink>
      <w:r w:rsidR="00C75967" w:rsidRPr="00C75967">
        <w:rPr>
          <w:sz w:val="20"/>
          <w:szCs w:val="20"/>
        </w:rPr>
        <w:t>.</w:t>
      </w:r>
      <w:r w:rsidR="00C75967">
        <w:rPr>
          <w:sz w:val="20"/>
          <w:szCs w:val="20"/>
        </w:rPr>
        <w:t xml:space="preserve">  </w:t>
      </w:r>
      <w:r w:rsidR="00E47993" w:rsidRPr="00A87CE3">
        <w:rPr>
          <w:sz w:val="20"/>
          <w:szCs w:val="20"/>
        </w:rPr>
        <w:t xml:space="preserve">. </w:t>
      </w:r>
      <w:r w:rsidRPr="00A87CE3">
        <w:rPr>
          <w:sz w:val="20"/>
          <w:szCs w:val="20"/>
        </w:rPr>
        <w:t xml:space="preserve">Offers must be received by the deadline specified in the </w:t>
      </w:r>
      <w:r w:rsidR="005B6D04" w:rsidRPr="00A87CE3">
        <w:rPr>
          <w:sz w:val="20"/>
          <w:szCs w:val="20"/>
        </w:rPr>
        <w:t xml:space="preserve">section </w:t>
      </w:r>
      <w:r w:rsidR="005B6D04" w:rsidRPr="00A87CE3">
        <w:rPr>
          <w:b/>
          <w:bCs/>
          <w:sz w:val="20"/>
          <w:szCs w:val="20"/>
        </w:rPr>
        <w:t>‘3.</w:t>
      </w:r>
      <w:r w:rsidR="00A640D0" w:rsidRPr="00A87CE3">
        <w:rPr>
          <w:b/>
          <w:bCs/>
          <w:sz w:val="20"/>
          <w:szCs w:val="20"/>
        </w:rPr>
        <w:t>3.</w:t>
      </w:r>
      <w:r w:rsidR="005B6D04" w:rsidRPr="00A87CE3">
        <w:rPr>
          <w:b/>
          <w:bCs/>
          <w:sz w:val="20"/>
          <w:szCs w:val="20"/>
        </w:rPr>
        <w:t xml:space="preserve"> Key Dates and Timelines.’</w:t>
      </w:r>
    </w:p>
    <w:p w14:paraId="1BBD6E4A" w14:textId="77777777" w:rsidR="00A36E9C" w:rsidRPr="00A87CE3" w:rsidRDefault="00A36E9C" w:rsidP="00A36E9C">
      <w:pPr>
        <w:pStyle w:val="NormalWeb"/>
        <w:jc w:val="both"/>
        <w:rPr>
          <w:sz w:val="20"/>
          <w:szCs w:val="20"/>
        </w:rPr>
      </w:pPr>
      <w:r w:rsidRPr="00A87CE3">
        <w:rPr>
          <w:sz w:val="20"/>
          <w:szCs w:val="20"/>
        </w:rPr>
        <w:t xml:space="preserve">The offer and all correspondence and documents related to the tender must be written in </w:t>
      </w:r>
      <w:r w:rsidR="00EF2194" w:rsidRPr="00A87CE3">
        <w:rPr>
          <w:sz w:val="20"/>
          <w:szCs w:val="20"/>
        </w:rPr>
        <w:t xml:space="preserve">English </w:t>
      </w:r>
      <w:r w:rsidR="00EF2194" w:rsidRPr="00A87CE3">
        <w:rPr>
          <w:color w:val="FF0000"/>
          <w:sz w:val="20"/>
          <w:szCs w:val="20"/>
        </w:rPr>
        <w:t>languages</w:t>
      </w:r>
      <w:r w:rsidR="00D24CA0" w:rsidRPr="00A87CE3">
        <w:rPr>
          <w:color w:val="auto"/>
          <w:sz w:val="20"/>
          <w:szCs w:val="20"/>
        </w:rPr>
        <w:t xml:space="preserve"> accepted</w:t>
      </w:r>
      <w:r w:rsidRPr="00A87CE3">
        <w:rPr>
          <w:color w:val="auto"/>
          <w:sz w:val="20"/>
          <w:szCs w:val="20"/>
        </w:rPr>
        <w:t xml:space="preserve"> </w:t>
      </w:r>
    </w:p>
    <w:p w14:paraId="4D3CC6A7" w14:textId="77777777" w:rsidR="00A36E9C" w:rsidRPr="00A87CE3" w:rsidRDefault="00A36E9C" w:rsidP="00F22126">
      <w:pPr>
        <w:pStyle w:val="NormalWeb"/>
        <w:jc w:val="both"/>
        <w:rPr>
          <w:b/>
          <w:bCs/>
          <w:sz w:val="20"/>
          <w:szCs w:val="20"/>
        </w:rPr>
      </w:pPr>
      <w:r w:rsidRPr="00A87CE3">
        <w:rPr>
          <w:b/>
          <w:bCs/>
          <w:sz w:val="20"/>
          <w:szCs w:val="20"/>
        </w:rPr>
        <w:t xml:space="preserve">Each Tenderer or member of consortium or sub-contractor may submit only one offer. </w:t>
      </w:r>
    </w:p>
    <w:p w14:paraId="2F9DD03B" w14:textId="77777777" w:rsidR="00556EED" w:rsidRPr="00A87CE3" w:rsidRDefault="00090205" w:rsidP="00556EED">
      <w:pPr>
        <w:pStyle w:val="NormalWeb"/>
        <w:jc w:val="both"/>
        <w:rPr>
          <w:i/>
          <w:iCs/>
          <w:color w:val="FF0000"/>
          <w:sz w:val="20"/>
          <w:szCs w:val="20"/>
        </w:rPr>
      </w:pPr>
      <w:r w:rsidRPr="00A87CE3">
        <w:rPr>
          <w:sz w:val="20"/>
          <w:szCs w:val="20"/>
        </w:rPr>
        <w:t xml:space="preserve">Unless stated otherwise, all communications from </w:t>
      </w:r>
      <w:r w:rsidR="00711B60" w:rsidRPr="00A87CE3">
        <w:rPr>
          <w:sz w:val="20"/>
          <w:szCs w:val="20"/>
        </w:rPr>
        <w:t>Bidders in relation to this tender</w:t>
      </w:r>
      <w:r w:rsidR="00F22126" w:rsidRPr="00A87CE3">
        <w:rPr>
          <w:sz w:val="20"/>
          <w:szCs w:val="20"/>
        </w:rPr>
        <w:t>, including Clarification Questions,</w:t>
      </w:r>
      <w:r w:rsidR="00711B60" w:rsidRPr="00A87CE3">
        <w:rPr>
          <w:sz w:val="20"/>
          <w:szCs w:val="20"/>
        </w:rPr>
        <w:t xml:space="preserve"> </w:t>
      </w:r>
      <w:r w:rsidRPr="00A87CE3">
        <w:rPr>
          <w:sz w:val="20"/>
          <w:szCs w:val="20"/>
        </w:rPr>
        <w:t>must be directed to</w:t>
      </w:r>
      <w:r w:rsidR="00580B61" w:rsidRPr="00A87CE3">
        <w:rPr>
          <w:sz w:val="20"/>
          <w:szCs w:val="20"/>
        </w:rPr>
        <w:t xml:space="preserve"> </w:t>
      </w:r>
      <w:hyperlink r:id="rId18" w:history="1">
        <w:r w:rsidR="00C47C9E" w:rsidRPr="00A87CE3">
          <w:rPr>
            <w:rStyle w:val="Hyperlink"/>
            <w:sz w:val="20"/>
            <w:szCs w:val="20"/>
          </w:rPr>
          <w:t>Ahmed.Ibrahim@plan-international.org</w:t>
        </w:r>
      </w:hyperlink>
      <w:r w:rsidR="00C47C9E" w:rsidRPr="00A87CE3">
        <w:rPr>
          <w:sz w:val="20"/>
          <w:szCs w:val="20"/>
        </w:rPr>
        <w:t xml:space="preserve"> </w:t>
      </w:r>
      <w:r w:rsidR="00C75967">
        <w:rPr>
          <w:sz w:val="20"/>
          <w:szCs w:val="20"/>
        </w:rPr>
        <w:t xml:space="preserve"> , copy :</w:t>
      </w:r>
      <w:r w:rsidR="00C75967" w:rsidRPr="00C75967">
        <w:t xml:space="preserve"> </w:t>
      </w:r>
      <w:hyperlink r:id="rId19" w:history="1">
        <w:r w:rsidR="00C75967" w:rsidRPr="00C17DE1">
          <w:rPr>
            <w:rStyle w:val="Hyperlink"/>
            <w:sz w:val="20"/>
            <w:szCs w:val="20"/>
          </w:rPr>
          <w:t>Salih.Rabih@plan-international.org</w:t>
        </w:r>
      </w:hyperlink>
      <w:r w:rsidR="00C75967" w:rsidRPr="00C75967">
        <w:rPr>
          <w:sz w:val="20"/>
          <w:szCs w:val="20"/>
        </w:rPr>
        <w:t>.</w:t>
      </w:r>
      <w:r w:rsidR="00C75967">
        <w:rPr>
          <w:sz w:val="20"/>
          <w:szCs w:val="20"/>
        </w:rPr>
        <w:t xml:space="preserve">   </w:t>
      </w:r>
      <w:r w:rsidR="00FD27D5" w:rsidRPr="00A87CE3">
        <w:rPr>
          <w:sz w:val="20"/>
          <w:szCs w:val="20"/>
        </w:rPr>
        <w:t>and must include the ITT reference number</w:t>
      </w:r>
      <w:r w:rsidR="00100EEB" w:rsidRPr="00A87CE3">
        <w:rPr>
          <w:sz w:val="20"/>
          <w:szCs w:val="20"/>
        </w:rPr>
        <w:t>:</w:t>
      </w:r>
      <w:r w:rsidR="00100EEB" w:rsidRPr="00A87CE3">
        <w:rPr>
          <w:i/>
          <w:iCs/>
          <w:color w:val="FF0000"/>
          <w:sz w:val="20"/>
          <w:szCs w:val="20"/>
        </w:rPr>
        <w:t xml:space="preserve"> [</w:t>
      </w:r>
      <w:r w:rsidR="0039663A" w:rsidRPr="00A87CE3">
        <w:rPr>
          <w:i/>
          <w:iCs/>
          <w:color w:val="FF0000"/>
          <w:sz w:val="20"/>
          <w:szCs w:val="20"/>
        </w:rPr>
        <w:t>PIS/ITT/FY2</w:t>
      </w:r>
      <w:r w:rsidR="00C47C9E" w:rsidRPr="00A87CE3">
        <w:rPr>
          <w:i/>
          <w:iCs/>
          <w:color w:val="FF0000"/>
          <w:sz w:val="20"/>
          <w:szCs w:val="20"/>
        </w:rPr>
        <w:t>4</w:t>
      </w:r>
      <w:r w:rsidR="0039663A" w:rsidRPr="00A87CE3">
        <w:rPr>
          <w:i/>
          <w:iCs/>
          <w:color w:val="FF0000"/>
          <w:sz w:val="20"/>
          <w:szCs w:val="20"/>
        </w:rPr>
        <w:t>/000</w:t>
      </w:r>
      <w:r w:rsidR="00C47C9E" w:rsidRPr="00A87CE3">
        <w:rPr>
          <w:i/>
          <w:iCs/>
          <w:color w:val="FF0000"/>
          <w:sz w:val="20"/>
          <w:szCs w:val="20"/>
        </w:rPr>
        <w:t>0</w:t>
      </w:r>
      <w:r w:rsidR="00C75967">
        <w:rPr>
          <w:i/>
          <w:iCs/>
          <w:color w:val="FF0000"/>
          <w:sz w:val="20"/>
          <w:szCs w:val="20"/>
        </w:rPr>
        <w:t>10</w:t>
      </w:r>
      <w:r w:rsidR="00A82EEE" w:rsidRPr="00A87CE3">
        <w:rPr>
          <w:i/>
          <w:iCs/>
          <w:color w:val="FF0000"/>
          <w:sz w:val="20"/>
          <w:szCs w:val="20"/>
        </w:rPr>
        <w:t xml:space="preserve"> </w:t>
      </w:r>
      <w:r w:rsidR="00C75967">
        <w:rPr>
          <w:i/>
          <w:iCs/>
          <w:color w:val="FF0000"/>
          <w:sz w:val="20"/>
          <w:szCs w:val="20"/>
        </w:rPr>
        <w:t>– Financial Service Provider</w:t>
      </w:r>
      <w:r w:rsidR="00100EEB" w:rsidRPr="00A87CE3">
        <w:rPr>
          <w:i/>
          <w:iCs/>
          <w:color w:val="FF0000"/>
          <w:sz w:val="20"/>
          <w:szCs w:val="20"/>
        </w:rPr>
        <w:t>]</w:t>
      </w:r>
      <w:r w:rsidR="009551DE" w:rsidRPr="00A87CE3">
        <w:rPr>
          <w:i/>
          <w:iCs/>
          <w:color w:val="FF0000"/>
          <w:sz w:val="20"/>
          <w:szCs w:val="20"/>
        </w:rPr>
        <w:t>, or through mobile: 0900905225</w:t>
      </w:r>
      <w:r w:rsidR="001653AD">
        <w:rPr>
          <w:i/>
          <w:iCs/>
          <w:color w:val="FF0000"/>
          <w:sz w:val="20"/>
          <w:szCs w:val="20"/>
        </w:rPr>
        <w:t xml:space="preserve"> &amp; </w:t>
      </w:r>
      <w:r w:rsidR="001653AD" w:rsidRPr="001653AD">
        <w:rPr>
          <w:i/>
          <w:iCs/>
          <w:color w:val="FF0000"/>
          <w:sz w:val="20"/>
          <w:szCs w:val="20"/>
        </w:rPr>
        <w:t>+249 (9) 9</w:t>
      </w:r>
      <w:r w:rsidR="00C75967">
        <w:rPr>
          <w:i/>
          <w:iCs/>
          <w:color w:val="FF0000"/>
          <w:sz w:val="20"/>
          <w:szCs w:val="20"/>
        </w:rPr>
        <w:t>12703790</w:t>
      </w:r>
    </w:p>
    <w:p w14:paraId="544A3FEC" w14:textId="77777777" w:rsidR="000D4807" w:rsidRPr="00A87CE3" w:rsidRDefault="0088096D" w:rsidP="00583D6E">
      <w:pPr>
        <w:pStyle w:val="Heading6"/>
        <w:numPr>
          <w:ilvl w:val="1"/>
          <w:numId w:val="10"/>
        </w:numPr>
        <w:rPr>
          <w:rStyle w:val="Header1"/>
          <w:color w:val="0072CE"/>
          <w:sz w:val="20"/>
          <w:szCs w:val="20"/>
          <w:u w:val="single"/>
        </w:rPr>
      </w:pPr>
      <w:r w:rsidRPr="00A87CE3">
        <w:rPr>
          <w:rStyle w:val="Header1"/>
          <w:color w:val="0072CE"/>
          <w:sz w:val="20"/>
          <w:szCs w:val="20"/>
          <w:u w:val="single"/>
        </w:rPr>
        <w:t>Key Dates and Timelines</w:t>
      </w:r>
    </w:p>
    <w:p w14:paraId="3F832E6E" w14:textId="77777777" w:rsidR="00584484" w:rsidRPr="00A87CE3" w:rsidRDefault="00584484" w:rsidP="00584484">
      <w:pPr>
        <w:rPr>
          <w:sz w:val="20"/>
          <w:szCs w:val="20"/>
        </w:rPr>
      </w:pPr>
    </w:p>
    <w:p w14:paraId="269908CE" w14:textId="77777777" w:rsidR="0079563C" w:rsidRPr="00A87CE3" w:rsidRDefault="00BB699D" w:rsidP="0071390F">
      <w:pPr>
        <w:pStyle w:val="BodyText0"/>
        <w:spacing w:line="240" w:lineRule="auto"/>
        <w:jc w:val="left"/>
        <w:rPr>
          <w:b/>
          <w:sz w:val="20"/>
        </w:rPr>
      </w:pPr>
      <w:r w:rsidRPr="00A87CE3">
        <w:rPr>
          <w:sz w:val="20"/>
        </w:rPr>
        <w:t xml:space="preserve">The following table </w:t>
      </w:r>
      <w:r w:rsidR="00426BBC" w:rsidRPr="00A87CE3">
        <w:rPr>
          <w:sz w:val="20"/>
        </w:rPr>
        <w:t>outlines the key dates and timelines associated with this tender process</w:t>
      </w:r>
      <w:r w:rsidR="00B524F2" w:rsidRPr="00A87CE3">
        <w:rPr>
          <w:sz w:val="20"/>
        </w:rPr>
        <w:t xml:space="preserve">. </w:t>
      </w:r>
      <w:r w:rsidR="00B405A9" w:rsidRPr="00A87CE3">
        <w:rPr>
          <w:sz w:val="20"/>
        </w:rPr>
        <w:t>Pl</w:t>
      </w:r>
      <w:r w:rsidR="004003C1" w:rsidRPr="00A87CE3">
        <w:rPr>
          <w:sz w:val="20"/>
        </w:rPr>
        <w:t xml:space="preserve">an International reserves the right to </w:t>
      </w:r>
      <w:r w:rsidR="007D240C" w:rsidRPr="00A87CE3">
        <w:rPr>
          <w:sz w:val="20"/>
        </w:rPr>
        <w:t xml:space="preserve">change these at any time </w:t>
      </w:r>
      <w:r w:rsidR="002B3AED" w:rsidRPr="00A87CE3">
        <w:rPr>
          <w:sz w:val="20"/>
        </w:rPr>
        <w:t>as the tender progresses.</w:t>
      </w:r>
      <w:r w:rsidR="00252068" w:rsidRPr="00A87CE3">
        <w:rPr>
          <w:sz w:val="20"/>
        </w:rPr>
        <w:t xml:space="preserve"> </w:t>
      </w:r>
      <w:r w:rsidR="005507D6" w:rsidRPr="00A87CE3">
        <w:rPr>
          <w:sz w:val="20"/>
        </w:rPr>
        <w:t xml:space="preserve">To maintain transparency, </w:t>
      </w:r>
      <w:r w:rsidR="0079563C" w:rsidRPr="00A87CE3">
        <w:rPr>
          <w:sz w:val="20"/>
        </w:rPr>
        <w:t>fairness,</w:t>
      </w:r>
      <w:r w:rsidR="005507D6" w:rsidRPr="00A87CE3">
        <w:rPr>
          <w:sz w:val="20"/>
        </w:rPr>
        <w:t xml:space="preserve"> and adequate time to prepare your offers, Plan International will inform all interested Parties of any changes to these key dates and timelines </w:t>
      </w:r>
      <w:r w:rsidR="00B106A4" w:rsidRPr="00A87CE3">
        <w:rPr>
          <w:sz w:val="20"/>
        </w:rPr>
        <w:t xml:space="preserve">simultaneously and </w:t>
      </w:r>
      <w:r w:rsidR="005507D6" w:rsidRPr="00A87CE3">
        <w:rPr>
          <w:sz w:val="20"/>
        </w:rPr>
        <w:t>in a timely fashion.</w:t>
      </w:r>
    </w:p>
    <w:tbl>
      <w:tblPr>
        <w:tblStyle w:val="TableGrid"/>
        <w:tblW w:w="10065" w:type="dxa"/>
        <w:tblInd w:w="-147" w:type="dxa"/>
        <w:tblLook w:val="04A0" w:firstRow="1" w:lastRow="0" w:firstColumn="1" w:lastColumn="0" w:noHBand="0" w:noVBand="1"/>
      </w:tblPr>
      <w:tblGrid>
        <w:gridCol w:w="6298"/>
        <w:gridCol w:w="3767"/>
      </w:tblGrid>
      <w:tr w:rsidR="004366A7" w:rsidRPr="00A87CE3" w14:paraId="7A6D167D" w14:textId="77777777" w:rsidTr="00C75967">
        <w:trPr>
          <w:trHeight w:val="407"/>
        </w:trPr>
        <w:tc>
          <w:tcPr>
            <w:tcW w:w="6298" w:type="dxa"/>
            <w:shd w:val="clear" w:color="auto" w:fill="17365D" w:themeFill="text2" w:themeFillShade="BF"/>
            <w:tcMar>
              <w:left w:w="85" w:type="dxa"/>
            </w:tcMar>
          </w:tcPr>
          <w:p w14:paraId="57F38E51" w14:textId="77777777" w:rsidR="004366A7" w:rsidRPr="00A87CE3" w:rsidRDefault="004366A7" w:rsidP="006E0DB6">
            <w:pPr>
              <w:jc w:val="center"/>
              <w:rPr>
                <w:b/>
                <w:sz w:val="20"/>
                <w:szCs w:val="20"/>
              </w:rPr>
            </w:pPr>
            <w:r w:rsidRPr="00A87CE3">
              <w:rPr>
                <w:b/>
                <w:color w:val="FFFFFF" w:themeColor="background1"/>
                <w:sz w:val="20"/>
                <w:szCs w:val="20"/>
              </w:rPr>
              <w:t>Activity</w:t>
            </w:r>
          </w:p>
        </w:tc>
        <w:tc>
          <w:tcPr>
            <w:tcW w:w="3767" w:type="dxa"/>
            <w:shd w:val="clear" w:color="auto" w:fill="17365D" w:themeFill="text2" w:themeFillShade="BF"/>
            <w:tcMar>
              <w:left w:w="85" w:type="dxa"/>
            </w:tcMar>
          </w:tcPr>
          <w:p w14:paraId="35A79E35" w14:textId="77777777" w:rsidR="004366A7" w:rsidRPr="00A87CE3" w:rsidRDefault="004366A7" w:rsidP="00584484">
            <w:pPr>
              <w:rPr>
                <w:b/>
                <w:color w:val="FFFFFF" w:themeColor="background1"/>
                <w:sz w:val="20"/>
                <w:szCs w:val="20"/>
              </w:rPr>
            </w:pPr>
            <w:r w:rsidRPr="00A87CE3">
              <w:rPr>
                <w:b/>
                <w:color w:val="FFFFFF" w:themeColor="background1"/>
                <w:sz w:val="20"/>
                <w:szCs w:val="20"/>
              </w:rPr>
              <w:t>Deadline Date</w:t>
            </w:r>
          </w:p>
        </w:tc>
      </w:tr>
      <w:tr w:rsidR="004366A7" w:rsidRPr="00A87CE3" w14:paraId="0CA198F6" w14:textId="77777777" w:rsidTr="00C75967">
        <w:trPr>
          <w:trHeight w:val="388"/>
        </w:trPr>
        <w:tc>
          <w:tcPr>
            <w:tcW w:w="6298" w:type="dxa"/>
            <w:shd w:val="clear" w:color="auto" w:fill="DBE5F1" w:themeFill="accent1" w:themeFillTint="33"/>
            <w:tcMar>
              <w:left w:w="85" w:type="dxa"/>
            </w:tcMar>
            <w:vAlign w:val="center"/>
          </w:tcPr>
          <w:p w14:paraId="4604C54D" w14:textId="77777777" w:rsidR="004366A7" w:rsidRPr="00A87CE3" w:rsidRDefault="00752109" w:rsidP="00584484">
            <w:pPr>
              <w:pStyle w:val="Table"/>
              <w:rPr>
                <w:b/>
                <w:sz w:val="20"/>
                <w:szCs w:val="20"/>
              </w:rPr>
            </w:pPr>
            <w:r w:rsidRPr="00A87CE3">
              <w:rPr>
                <w:bCs/>
                <w:sz w:val="20"/>
                <w:szCs w:val="20"/>
              </w:rPr>
              <w:t>Issue of Invitation to Tender</w:t>
            </w:r>
            <w:r w:rsidR="00252068" w:rsidRPr="00A87CE3">
              <w:rPr>
                <w:b/>
                <w:sz w:val="20"/>
                <w:szCs w:val="20"/>
              </w:rPr>
              <w:t xml:space="preserve"> </w:t>
            </w:r>
          </w:p>
        </w:tc>
        <w:tc>
          <w:tcPr>
            <w:tcW w:w="3767" w:type="dxa"/>
            <w:tcMar>
              <w:left w:w="85" w:type="dxa"/>
            </w:tcMar>
            <w:vAlign w:val="center"/>
          </w:tcPr>
          <w:p w14:paraId="4011F99B" w14:textId="77777777" w:rsidR="004366A7" w:rsidRPr="005C7F9A" w:rsidRDefault="00C75967" w:rsidP="00584484">
            <w:pPr>
              <w:pStyle w:val="Table"/>
              <w:rPr>
                <w:b/>
                <w:color w:val="000000" w:themeColor="text1"/>
                <w:sz w:val="20"/>
                <w:szCs w:val="20"/>
              </w:rPr>
            </w:pPr>
            <w:r>
              <w:rPr>
                <w:b/>
                <w:color w:val="000000" w:themeColor="text1"/>
                <w:sz w:val="20"/>
                <w:szCs w:val="20"/>
              </w:rPr>
              <w:t>July 17, 2024</w:t>
            </w:r>
          </w:p>
        </w:tc>
      </w:tr>
      <w:tr w:rsidR="004366A7" w:rsidRPr="00A87CE3" w14:paraId="52B2B420" w14:textId="77777777" w:rsidTr="00C75967">
        <w:trPr>
          <w:trHeight w:val="814"/>
        </w:trPr>
        <w:tc>
          <w:tcPr>
            <w:tcW w:w="6298" w:type="dxa"/>
            <w:shd w:val="clear" w:color="auto" w:fill="DBE5F1" w:themeFill="accent1" w:themeFillTint="33"/>
            <w:tcMar>
              <w:left w:w="85" w:type="dxa"/>
            </w:tcMar>
            <w:vAlign w:val="center"/>
          </w:tcPr>
          <w:p w14:paraId="2E75CD31" w14:textId="77777777" w:rsidR="004366A7" w:rsidRPr="00A87CE3" w:rsidRDefault="004366A7" w:rsidP="00584484">
            <w:pPr>
              <w:pStyle w:val="Table"/>
              <w:rPr>
                <w:sz w:val="20"/>
                <w:szCs w:val="20"/>
              </w:rPr>
            </w:pPr>
            <w:r w:rsidRPr="00A87CE3">
              <w:rPr>
                <w:sz w:val="20"/>
                <w:szCs w:val="20"/>
              </w:rPr>
              <w:t>Deadline for supplier submission of clarifications questions</w:t>
            </w:r>
            <w:r w:rsidR="005D33B4" w:rsidRPr="00A87CE3">
              <w:rPr>
                <w:sz w:val="20"/>
                <w:szCs w:val="20"/>
              </w:rPr>
              <w:t xml:space="preserve"> </w:t>
            </w:r>
          </w:p>
        </w:tc>
        <w:tc>
          <w:tcPr>
            <w:tcW w:w="3767" w:type="dxa"/>
            <w:tcMar>
              <w:left w:w="85" w:type="dxa"/>
            </w:tcMar>
            <w:vAlign w:val="center"/>
          </w:tcPr>
          <w:p w14:paraId="784D90A3" w14:textId="77777777" w:rsidR="004366A7" w:rsidRPr="005C7F9A" w:rsidRDefault="00C75967" w:rsidP="00584484">
            <w:pPr>
              <w:pStyle w:val="Table"/>
              <w:ind w:left="0"/>
              <w:rPr>
                <w:color w:val="000000" w:themeColor="text1"/>
                <w:sz w:val="20"/>
                <w:szCs w:val="20"/>
              </w:rPr>
            </w:pPr>
            <w:r>
              <w:rPr>
                <w:b/>
                <w:color w:val="000000" w:themeColor="text1"/>
                <w:sz w:val="20"/>
                <w:szCs w:val="20"/>
              </w:rPr>
              <w:t>July 23, 2024</w:t>
            </w:r>
          </w:p>
        </w:tc>
      </w:tr>
      <w:tr w:rsidR="004366A7" w:rsidRPr="00A87CE3" w14:paraId="10271771" w14:textId="77777777" w:rsidTr="00C75967">
        <w:trPr>
          <w:trHeight w:val="388"/>
        </w:trPr>
        <w:tc>
          <w:tcPr>
            <w:tcW w:w="6298" w:type="dxa"/>
            <w:shd w:val="clear" w:color="auto" w:fill="DBE5F1" w:themeFill="accent1" w:themeFillTint="33"/>
            <w:tcMar>
              <w:left w:w="85" w:type="dxa"/>
            </w:tcMar>
            <w:vAlign w:val="center"/>
          </w:tcPr>
          <w:p w14:paraId="2CB513A8" w14:textId="77777777" w:rsidR="004366A7" w:rsidRPr="00A87CE3" w:rsidRDefault="004366A7" w:rsidP="00584484">
            <w:pPr>
              <w:pStyle w:val="Table"/>
              <w:rPr>
                <w:sz w:val="20"/>
                <w:szCs w:val="20"/>
              </w:rPr>
            </w:pPr>
            <w:r w:rsidRPr="00A87CE3">
              <w:rPr>
                <w:sz w:val="20"/>
                <w:szCs w:val="20"/>
              </w:rPr>
              <w:t>Deadline for Plan to respond to clarification questions</w:t>
            </w:r>
            <w:r w:rsidR="005D33B4" w:rsidRPr="00A87CE3">
              <w:rPr>
                <w:sz w:val="20"/>
                <w:szCs w:val="20"/>
              </w:rPr>
              <w:t xml:space="preserve"> </w:t>
            </w:r>
          </w:p>
        </w:tc>
        <w:tc>
          <w:tcPr>
            <w:tcW w:w="3767" w:type="dxa"/>
            <w:tcMar>
              <w:left w:w="85" w:type="dxa"/>
            </w:tcMar>
            <w:vAlign w:val="center"/>
          </w:tcPr>
          <w:p w14:paraId="39BFDA51" w14:textId="77777777" w:rsidR="004366A7" w:rsidRPr="005C7F9A" w:rsidRDefault="00C75967" w:rsidP="00584484">
            <w:pPr>
              <w:pStyle w:val="Table"/>
              <w:ind w:left="0"/>
              <w:rPr>
                <w:color w:val="000000" w:themeColor="text1"/>
                <w:sz w:val="20"/>
                <w:szCs w:val="20"/>
              </w:rPr>
            </w:pPr>
            <w:r>
              <w:rPr>
                <w:color w:val="000000" w:themeColor="text1"/>
                <w:sz w:val="20"/>
                <w:szCs w:val="20"/>
              </w:rPr>
              <w:t>July 28, 2024</w:t>
            </w:r>
          </w:p>
        </w:tc>
      </w:tr>
      <w:tr w:rsidR="004366A7" w:rsidRPr="00A87CE3" w14:paraId="501EA773" w14:textId="77777777" w:rsidTr="00C75967">
        <w:trPr>
          <w:trHeight w:val="407"/>
        </w:trPr>
        <w:tc>
          <w:tcPr>
            <w:tcW w:w="6298" w:type="dxa"/>
            <w:shd w:val="clear" w:color="auto" w:fill="DBE5F1" w:themeFill="accent1" w:themeFillTint="33"/>
            <w:tcMar>
              <w:left w:w="85" w:type="dxa"/>
            </w:tcMar>
            <w:vAlign w:val="center"/>
          </w:tcPr>
          <w:p w14:paraId="46BAFE80" w14:textId="77777777" w:rsidR="004366A7" w:rsidRPr="00A87CE3" w:rsidRDefault="004366A7" w:rsidP="00584484">
            <w:pPr>
              <w:pStyle w:val="Table"/>
              <w:rPr>
                <w:b/>
                <w:sz w:val="20"/>
                <w:szCs w:val="20"/>
              </w:rPr>
            </w:pPr>
            <w:r w:rsidRPr="00A87CE3">
              <w:rPr>
                <w:bCs/>
                <w:sz w:val="20"/>
                <w:szCs w:val="20"/>
              </w:rPr>
              <w:t>Deadline for submission of offers</w:t>
            </w:r>
          </w:p>
        </w:tc>
        <w:tc>
          <w:tcPr>
            <w:tcW w:w="3767" w:type="dxa"/>
            <w:tcMar>
              <w:left w:w="85" w:type="dxa"/>
            </w:tcMar>
            <w:vAlign w:val="center"/>
          </w:tcPr>
          <w:p w14:paraId="0EC25409" w14:textId="77777777" w:rsidR="004366A7" w:rsidRPr="005C7F9A" w:rsidRDefault="00C75967" w:rsidP="00342DA5">
            <w:pPr>
              <w:pStyle w:val="Table"/>
              <w:ind w:left="0"/>
              <w:rPr>
                <w:b/>
                <w:color w:val="000000" w:themeColor="text1"/>
                <w:sz w:val="20"/>
                <w:szCs w:val="20"/>
              </w:rPr>
            </w:pPr>
            <w:r>
              <w:rPr>
                <w:b/>
                <w:color w:val="000000" w:themeColor="text1"/>
                <w:sz w:val="20"/>
                <w:szCs w:val="20"/>
              </w:rPr>
              <w:t>July 31, 2024</w:t>
            </w:r>
          </w:p>
        </w:tc>
      </w:tr>
    </w:tbl>
    <w:p w14:paraId="430AB9DF" w14:textId="77777777" w:rsidR="0071390F" w:rsidRDefault="0071390F" w:rsidP="0071390F"/>
    <w:p w14:paraId="0D898AB7" w14:textId="77777777" w:rsidR="00BC2544" w:rsidRDefault="00BC2544" w:rsidP="0071390F"/>
    <w:p w14:paraId="709B34C4" w14:textId="77777777" w:rsidR="00BC2544" w:rsidRDefault="00BC2544" w:rsidP="0071390F"/>
    <w:p w14:paraId="0D443C71" w14:textId="77777777" w:rsidR="00BC2544" w:rsidRDefault="00BC2544" w:rsidP="0071390F"/>
    <w:p w14:paraId="0DCF6AA2" w14:textId="77777777" w:rsidR="00BC2544" w:rsidRDefault="00BC2544" w:rsidP="0071390F"/>
    <w:p w14:paraId="693A8970" w14:textId="77777777" w:rsidR="00BC2544" w:rsidRDefault="00BC2544" w:rsidP="0071390F"/>
    <w:p w14:paraId="05B77D8F" w14:textId="77777777" w:rsidR="00BC2544" w:rsidRDefault="00BC2544" w:rsidP="0071390F"/>
    <w:p w14:paraId="6B5891B1" w14:textId="77777777" w:rsidR="00BC2544" w:rsidRDefault="00BC2544" w:rsidP="0071390F"/>
    <w:p w14:paraId="3FDA1CBA" w14:textId="77777777" w:rsidR="00BC2544" w:rsidRDefault="00BC2544" w:rsidP="0071390F"/>
    <w:p w14:paraId="2D8CD4ED" w14:textId="77777777" w:rsidR="00BC2544" w:rsidRDefault="00BC2544" w:rsidP="0071390F"/>
    <w:p w14:paraId="0ED15B45" w14:textId="77777777" w:rsidR="00BC2544" w:rsidRDefault="00BC2544" w:rsidP="0071390F"/>
    <w:p w14:paraId="10A7315F" w14:textId="77777777" w:rsidR="00BC2544" w:rsidRDefault="00BC2544" w:rsidP="0071390F"/>
    <w:p w14:paraId="791DD20A" w14:textId="77777777" w:rsidR="00BC2544" w:rsidRDefault="00BC2544" w:rsidP="0071390F"/>
    <w:p w14:paraId="080FC33F" w14:textId="77777777" w:rsidR="00BC2544" w:rsidRDefault="00BC2544" w:rsidP="0071390F"/>
    <w:p w14:paraId="5FC1F3DE" w14:textId="77777777" w:rsidR="00BC2544" w:rsidRDefault="00BC2544" w:rsidP="0071390F"/>
    <w:p w14:paraId="2EB57D64" w14:textId="77777777" w:rsidR="00C75967" w:rsidRDefault="00C75967" w:rsidP="0071390F"/>
    <w:p w14:paraId="039834D5" w14:textId="77777777" w:rsidR="00C75967" w:rsidRDefault="00C75967" w:rsidP="0071390F"/>
    <w:p w14:paraId="012F7825" w14:textId="77777777" w:rsidR="00C75967" w:rsidRDefault="00C75967" w:rsidP="0071390F"/>
    <w:p w14:paraId="1520CFBA" w14:textId="77777777" w:rsidR="00C75967" w:rsidRDefault="00C75967" w:rsidP="0071390F"/>
    <w:p w14:paraId="26CDD376" w14:textId="77777777" w:rsidR="00C75967" w:rsidRDefault="00C75967" w:rsidP="0071390F"/>
    <w:p w14:paraId="41362062" w14:textId="77777777" w:rsidR="00C75967" w:rsidRDefault="00C75967" w:rsidP="0071390F"/>
    <w:p w14:paraId="54852EDF" w14:textId="77777777" w:rsidR="00C75967" w:rsidRDefault="00C75967" w:rsidP="0071390F"/>
    <w:p w14:paraId="14640C50" w14:textId="77777777" w:rsidR="00C75967" w:rsidRDefault="00C75967" w:rsidP="0071390F"/>
    <w:p w14:paraId="5D3910BC" w14:textId="77777777" w:rsidR="00BC2544" w:rsidRDefault="00BC2544" w:rsidP="0071390F"/>
    <w:p w14:paraId="7143D48F" w14:textId="77777777" w:rsidR="0071390F" w:rsidRDefault="0071390F" w:rsidP="0071390F">
      <w:pPr>
        <w:pStyle w:val="TitleITT"/>
        <w:rPr>
          <w:sz w:val="24"/>
          <w:szCs w:val="24"/>
        </w:rPr>
      </w:pPr>
      <w:r w:rsidRPr="0071390F">
        <w:rPr>
          <w:sz w:val="24"/>
          <w:szCs w:val="24"/>
        </w:rPr>
        <w:lastRenderedPageBreak/>
        <w:t>3.4 Pricing</w:t>
      </w:r>
    </w:p>
    <w:p w14:paraId="523E711A" w14:textId="77777777" w:rsidR="0071390F" w:rsidRDefault="0071390F" w:rsidP="0071390F">
      <w:pPr>
        <w:pStyle w:val="TitleITT"/>
        <w:rPr>
          <w:rFonts w:asciiTheme="minorHAnsi" w:hAnsiTheme="minorHAnsi" w:cs="Times New Roman"/>
          <w:b w:val="0"/>
          <w:color w:val="auto"/>
          <w:sz w:val="22"/>
          <w:szCs w:val="22"/>
        </w:rPr>
      </w:pPr>
      <w:r>
        <w:fldChar w:fldCharType="begin"/>
      </w:r>
      <w:r>
        <w:instrText xml:space="preserve"> LINK Excel.Sheet.12 "https://planinternational-my.sharepoint.com/personal/ahmed_ibrahim_plan-international_org/Documents/Desktop/FY24%20Procurement%20Process/Tender%20Documents-%20FY24/Tender%20for%20ICT-%20Sida/Tender%20documents/ANNEX%20B%20-%20Pricing%20Schedule%20(ITT%20Pack)-%20ICT%20Equipemnt.xlsx" "ANNEX B - Exercise book!R2C2:R5C6" \a \f 4 \h  \* MERGEFORMAT </w:instrText>
      </w:r>
      <w:r>
        <w:fldChar w:fldCharType="separate"/>
      </w:r>
    </w:p>
    <w:p w14:paraId="4085D5BA" w14:textId="77777777" w:rsidR="0071390F" w:rsidRDefault="0071390F" w:rsidP="0071390F">
      <w:pPr>
        <w:pStyle w:val="TitleITT"/>
        <w:rPr>
          <w:b w:val="0"/>
        </w:rPr>
      </w:pPr>
      <w:r>
        <w:rPr>
          <w:sz w:val="24"/>
          <w:szCs w:val="24"/>
        </w:rPr>
        <w:fldChar w:fldCharType="end"/>
      </w:r>
      <w:r w:rsidR="006A73B2" w:rsidRPr="006A73B2">
        <w:rPr>
          <w:b w:val="0"/>
        </w:rPr>
        <w:t xml:space="preserve"> </w:t>
      </w:r>
      <w:r w:rsidR="006A73B2" w:rsidRPr="006A73B2">
        <w:rPr>
          <w:noProof/>
        </w:rPr>
        <w:drawing>
          <wp:inline distT="0" distB="0" distL="0" distR="0" wp14:anchorId="1C7933B5" wp14:editId="70C16CA9">
            <wp:extent cx="5729080" cy="111134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89508" cy="1123070"/>
                    </a:xfrm>
                    <a:prstGeom prst="rect">
                      <a:avLst/>
                    </a:prstGeom>
                    <a:noFill/>
                    <a:ln>
                      <a:noFill/>
                    </a:ln>
                  </pic:spPr>
                </pic:pic>
              </a:graphicData>
            </a:graphic>
          </wp:inline>
        </w:drawing>
      </w:r>
    </w:p>
    <w:p w14:paraId="69650DE5" w14:textId="77777777" w:rsidR="004D5104" w:rsidRDefault="00646ABC" w:rsidP="0071390F">
      <w:pPr>
        <w:pStyle w:val="TitleITT"/>
        <w:rPr>
          <w:sz w:val="24"/>
          <w:szCs w:val="24"/>
        </w:rPr>
      </w:pPr>
      <w:r>
        <w:rPr>
          <w:sz w:val="24"/>
          <w:szCs w:val="24"/>
        </w:rPr>
        <w:t>Provide details fee for each of the below services.</w:t>
      </w:r>
    </w:p>
    <w:p w14:paraId="64D2F569" w14:textId="77777777" w:rsidR="00646ABC" w:rsidRDefault="00646ABC" w:rsidP="0071390F">
      <w:pPr>
        <w:pStyle w:val="TitleITT"/>
        <w:rPr>
          <w:sz w:val="24"/>
          <w:szCs w:val="24"/>
        </w:rPr>
      </w:pPr>
    </w:p>
    <w:tbl>
      <w:tblPr>
        <w:tblStyle w:val="TableGrid0"/>
        <w:tblW w:w="8722" w:type="dxa"/>
        <w:tblInd w:w="1039" w:type="dxa"/>
        <w:tblCellMar>
          <w:top w:w="82" w:type="dxa"/>
          <w:left w:w="104" w:type="dxa"/>
          <w:right w:w="115" w:type="dxa"/>
        </w:tblCellMar>
        <w:tblLook w:val="04A0" w:firstRow="1" w:lastRow="0" w:firstColumn="1" w:lastColumn="0" w:noHBand="0" w:noVBand="1"/>
      </w:tblPr>
      <w:tblGrid>
        <w:gridCol w:w="1663"/>
        <w:gridCol w:w="7059"/>
      </w:tblGrid>
      <w:tr w:rsidR="00646ABC" w14:paraId="60329ECC" w14:textId="77777777" w:rsidTr="00646ABC">
        <w:trPr>
          <w:trHeight w:val="312"/>
        </w:trPr>
        <w:tc>
          <w:tcPr>
            <w:tcW w:w="1663" w:type="dxa"/>
            <w:tcBorders>
              <w:top w:val="single" w:sz="8" w:space="0" w:color="000000"/>
              <w:left w:val="single" w:sz="8" w:space="0" w:color="000000"/>
              <w:bottom w:val="single" w:sz="8" w:space="0" w:color="000000"/>
              <w:right w:val="single" w:sz="8" w:space="0" w:color="000000"/>
            </w:tcBorders>
            <w:shd w:val="clear" w:color="auto" w:fill="D9D9D9"/>
          </w:tcPr>
          <w:p w14:paraId="0C1DBA94" w14:textId="77777777" w:rsidR="00646ABC" w:rsidRDefault="00646ABC" w:rsidP="00CD1FC8">
            <w:pPr>
              <w:spacing w:line="259" w:lineRule="auto"/>
              <w:ind w:left="0"/>
            </w:pPr>
            <w:r>
              <w:t xml:space="preserve">Lot No. </w:t>
            </w:r>
          </w:p>
        </w:tc>
        <w:tc>
          <w:tcPr>
            <w:tcW w:w="7059" w:type="dxa"/>
            <w:tcBorders>
              <w:top w:val="single" w:sz="8" w:space="0" w:color="000000"/>
              <w:left w:val="single" w:sz="8" w:space="0" w:color="000000"/>
              <w:bottom w:val="single" w:sz="8" w:space="0" w:color="000000"/>
              <w:right w:val="single" w:sz="8" w:space="0" w:color="000000"/>
            </w:tcBorders>
            <w:shd w:val="clear" w:color="auto" w:fill="D9D9D9"/>
          </w:tcPr>
          <w:p w14:paraId="6B8B75C9" w14:textId="77777777" w:rsidR="00646ABC" w:rsidRDefault="00646ABC" w:rsidP="00CD1FC8">
            <w:pPr>
              <w:spacing w:line="259" w:lineRule="auto"/>
              <w:ind w:left="5"/>
            </w:pPr>
            <w:r>
              <w:t xml:space="preserve">Description </w:t>
            </w:r>
          </w:p>
        </w:tc>
      </w:tr>
      <w:tr w:rsidR="00646ABC" w14:paraId="40A7F0DC" w14:textId="77777777" w:rsidTr="00646ABC">
        <w:trPr>
          <w:trHeight w:val="319"/>
        </w:trPr>
        <w:tc>
          <w:tcPr>
            <w:tcW w:w="1663" w:type="dxa"/>
            <w:tcBorders>
              <w:top w:val="single" w:sz="8" w:space="0" w:color="000000"/>
              <w:left w:val="single" w:sz="8" w:space="0" w:color="000000"/>
              <w:bottom w:val="single" w:sz="8" w:space="0" w:color="000000"/>
              <w:right w:val="single" w:sz="8" w:space="0" w:color="000000"/>
            </w:tcBorders>
          </w:tcPr>
          <w:p w14:paraId="1102DED7" w14:textId="77777777" w:rsidR="00646ABC" w:rsidRDefault="00646ABC" w:rsidP="00CD1FC8">
            <w:pPr>
              <w:spacing w:line="259" w:lineRule="auto"/>
              <w:ind w:left="0"/>
            </w:pPr>
            <w:r>
              <w:rPr>
                <w:b/>
              </w:rPr>
              <w:t xml:space="preserve">Lot 1 </w:t>
            </w:r>
          </w:p>
        </w:tc>
        <w:tc>
          <w:tcPr>
            <w:tcW w:w="7059" w:type="dxa"/>
            <w:tcBorders>
              <w:top w:val="single" w:sz="8" w:space="0" w:color="000000"/>
              <w:left w:val="single" w:sz="8" w:space="0" w:color="000000"/>
              <w:bottom w:val="single" w:sz="8" w:space="0" w:color="000000"/>
              <w:right w:val="single" w:sz="8" w:space="0" w:color="000000"/>
            </w:tcBorders>
          </w:tcPr>
          <w:p w14:paraId="362B92B5" w14:textId="77777777" w:rsidR="00646ABC" w:rsidRDefault="00646ABC" w:rsidP="00CD1FC8">
            <w:pPr>
              <w:spacing w:line="259" w:lineRule="auto"/>
              <w:ind w:left="5"/>
            </w:pPr>
            <w:r>
              <w:rPr>
                <w:b/>
              </w:rPr>
              <w:t xml:space="preserve">Cash Drop &amp; Disbursement Services. </w:t>
            </w:r>
          </w:p>
        </w:tc>
      </w:tr>
      <w:tr w:rsidR="00646ABC" w14:paraId="3A05BAE1" w14:textId="77777777" w:rsidTr="00646ABC">
        <w:trPr>
          <w:trHeight w:val="319"/>
        </w:trPr>
        <w:tc>
          <w:tcPr>
            <w:tcW w:w="1663" w:type="dxa"/>
            <w:tcBorders>
              <w:top w:val="single" w:sz="8" w:space="0" w:color="000000"/>
              <w:left w:val="single" w:sz="8" w:space="0" w:color="000000"/>
              <w:bottom w:val="single" w:sz="8" w:space="0" w:color="000000"/>
              <w:right w:val="single" w:sz="8" w:space="0" w:color="000000"/>
            </w:tcBorders>
          </w:tcPr>
          <w:p w14:paraId="05D0103A" w14:textId="77777777" w:rsidR="00646ABC" w:rsidRDefault="00646ABC" w:rsidP="00CD1FC8">
            <w:pPr>
              <w:spacing w:line="259" w:lineRule="auto"/>
              <w:ind w:left="0"/>
              <w:rPr>
                <w:b/>
              </w:rPr>
            </w:pPr>
            <w:r>
              <w:rPr>
                <w:b/>
              </w:rPr>
              <w:t>Lot 2</w:t>
            </w:r>
          </w:p>
        </w:tc>
        <w:tc>
          <w:tcPr>
            <w:tcW w:w="7059" w:type="dxa"/>
            <w:tcBorders>
              <w:top w:val="single" w:sz="8" w:space="0" w:color="000000"/>
              <w:left w:val="single" w:sz="8" w:space="0" w:color="000000"/>
              <w:bottom w:val="single" w:sz="8" w:space="0" w:color="000000"/>
              <w:right w:val="single" w:sz="8" w:space="0" w:color="000000"/>
            </w:tcBorders>
          </w:tcPr>
          <w:p w14:paraId="1A0B2E8E" w14:textId="77777777" w:rsidR="00646ABC" w:rsidRDefault="00646ABC" w:rsidP="00CD1FC8">
            <w:pPr>
              <w:spacing w:line="259" w:lineRule="auto"/>
              <w:ind w:left="5"/>
              <w:rPr>
                <w:b/>
              </w:rPr>
            </w:pPr>
            <w:r>
              <w:rPr>
                <w:b/>
              </w:rPr>
              <w:t>Disbursement of Vouchers.</w:t>
            </w:r>
          </w:p>
        </w:tc>
      </w:tr>
      <w:tr w:rsidR="00646ABC" w14:paraId="4ADB3B7A" w14:textId="77777777" w:rsidTr="00646ABC">
        <w:trPr>
          <w:trHeight w:val="317"/>
        </w:trPr>
        <w:tc>
          <w:tcPr>
            <w:tcW w:w="1663" w:type="dxa"/>
            <w:tcBorders>
              <w:top w:val="single" w:sz="8" w:space="0" w:color="000000"/>
              <w:left w:val="single" w:sz="8" w:space="0" w:color="000000"/>
              <w:bottom w:val="single" w:sz="8" w:space="0" w:color="000000"/>
              <w:right w:val="single" w:sz="8" w:space="0" w:color="000000"/>
            </w:tcBorders>
          </w:tcPr>
          <w:p w14:paraId="08DF138C" w14:textId="77777777" w:rsidR="00646ABC" w:rsidRDefault="00646ABC" w:rsidP="00CD1FC8">
            <w:pPr>
              <w:spacing w:line="259" w:lineRule="auto"/>
              <w:ind w:left="0"/>
            </w:pPr>
            <w:r>
              <w:rPr>
                <w:b/>
              </w:rPr>
              <w:t xml:space="preserve">Lot 3 </w:t>
            </w:r>
          </w:p>
        </w:tc>
        <w:tc>
          <w:tcPr>
            <w:tcW w:w="7059" w:type="dxa"/>
            <w:tcBorders>
              <w:top w:val="single" w:sz="8" w:space="0" w:color="000000"/>
              <w:left w:val="single" w:sz="8" w:space="0" w:color="000000"/>
              <w:bottom w:val="single" w:sz="8" w:space="0" w:color="000000"/>
              <w:right w:val="single" w:sz="8" w:space="0" w:color="000000"/>
            </w:tcBorders>
          </w:tcPr>
          <w:p w14:paraId="70FD921C" w14:textId="77777777" w:rsidR="00646ABC" w:rsidRDefault="00646ABC" w:rsidP="00646ABC">
            <w:pPr>
              <w:ind w:left="0" w:right="233"/>
            </w:pPr>
            <w:r>
              <w:rPr>
                <w:b/>
              </w:rPr>
              <w:t>Disbursement through Mobile Money.</w:t>
            </w:r>
          </w:p>
        </w:tc>
      </w:tr>
    </w:tbl>
    <w:p w14:paraId="5785822C" w14:textId="77777777" w:rsidR="00646ABC" w:rsidRPr="0071390F" w:rsidRDefault="00646ABC" w:rsidP="0071390F">
      <w:pPr>
        <w:pStyle w:val="TitleITT"/>
        <w:rPr>
          <w:sz w:val="24"/>
          <w:szCs w:val="24"/>
        </w:rPr>
      </w:pPr>
    </w:p>
    <w:p w14:paraId="37DFBD6F" w14:textId="77777777" w:rsidR="00DB1EBD" w:rsidRPr="00A87CE3" w:rsidRDefault="00035970" w:rsidP="007172CC">
      <w:pPr>
        <w:pStyle w:val="NormalWeb"/>
        <w:ind w:left="0"/>
        <w:jc w:val="both"/>
        <w:rPr>
          <w:sz w:val="20"/>
          <w:szCs w:val="20"/>
        </w:rPr>
      </w:pPr>
      <w:r w:rsidRPr="00A87CE3">
        <w:rPr>
          <w:sz w:val="20"/>
          <w:szCs w:val="20"/>
        </w:rPr>
        <w:t>Bidders</w:t>
      </w:r>
      <w:r w:rsidR="00090205" w:rsidRPr="00A87CE3">
        <w:rPr>
          <w:sz w:val="20"/>
          <w:szCs w:val="20"/>
        </w:rPr>
        <w:t xml:space="preserve"> are required to complete the </w:t>
      </w:r>
      <w:r w:rsidR="00696434" w:rsidRPr="00A87CE3">
        <w:rPr>
          <w:sz w:val="20"/>
          <w:szCs w:val="20"/>
        </w:rPr>
        <w:t xml:space="preserve">pricing </w:t>
      </w:r>
      <w:r w:rsidR="00090205" w:rsidRPr="00A87CE3">
        <w:rPr>
          <w:sz w:val="20"/>
          <w:szCs w:val="20"/>
        </w:rPr>
        <w:t xml:space="preserve">schedule attached separately in </w:t>
      </w:r>
      <w:r w:rsidRPr="00A87CE3">
        <w:rPr>
          <w:b/>
          <w:bCs/>
          <w:sz w:val="20"/>
          <w:szCs w:val="20"/>
        </w:rPr>
        <w:t>‘Annex B – Pricing Schedule.’</w:t>
      </w:r>
      <w:r w:rsidR="00090205" w:rsidRPr="00A87CE3">
        <w:rPr>
          <w:sz w:val="20"/>
          <w:szCs w:val="20"/>
        </w:rPr>
        <w:t xml:space="preserve"> All prices must be quoted in </w:t>
      </w:r>
      <w:r w:rsidR="00584484" w:rsidRPr="00A87CE3">
        <w:rPr>
          <w:color w:val="FF0000"/>
          <w:sz w:val="20"/>
          <w:szCs w:val="20"/>
        </w:rPr>
        <w:t>(USD</w:t>
      </w:r>
      <w:r w:rsidR="00AF32B7" w:rsidRPr="00A87CE3">
        <w:rPr>
          <w:color w:val="FF0000"/>
          <w:sz w:val="20"/>
          <w:szCs w:val="20"/>
        </w:rPr>
        <w:t>]</w:t>
      </w:r>
      <w:r w:rsidR="00090205" w:rsidRPr="00A87CE3">
        <w:rPr>
          <w:sz w:val="20"/>
          <w:szCs w:val="20"/>
        </w:rPr>
        <w:t xml:space="preserve">, and </w:t>
      </w:r>
      <w:r w:rsidR="00C75967" w:rsidRPr="00A87CE3">
        <w:rPr>
          <w:sz w:val="20"/>
          <w:szCs w:val="20"/>
        </w:rPr>
        <w:t>inclu</w:t>
      </w:r>
      <w:r w:rsidR="00C75967">
        <w:rPr>
          <w:sz w:val="20"/>
          <w:szCs w:val="20"/>
        </w:rPr>
        <w:t>sive</w:t>
      </w:r>
      <w:r w:rsidR="00090205" w:rsidRPr="00A87CE3">
        <w:rPr>
          <w:sz w:val="20"/>
          <w:szCs w:val="20"/>
        </w:rPr>
        <w:t xml:space="preserve"> of Value Added Tax (VAT).</w:t>
      </w:r>
    </w:p>
    <w:p w14:paraId="1D7310EF" w14:textId="77777777" w:rsidR="00090205" w:rsidRPr="00A87CE3" w:rsidRDefault="006F7CB4" w:rsidP="007172CC">
      <w:pPr>
        <w:pStyle w:val="NormalWeb"/>
        <w:ind w:left="0"/>
        <w:jc w:val="both"/>
        <w:rPr>
          <w:sz w:val="20"/>
          <w:szCs w:val="20"/>
        </w:rPr>
      </w:pPr>
      <w:r w:rsidRPr="00A87CE3">
        <w:rPr>
          <w:sz w:val="20"/>
          <w:szCs w:val="20"/>
        </w:rPr>
        <w:t xml:space="preserve">It is </w:t>
      </w:r>
      <w:r w:rsidR="00466536" w:rsidRPr="00A87CE3">
        <w:rPr>
          <w:sz w:val="20"/>
          <w:szCs w:val="20"/>
        </w:rPr>
        <w:t xml:space="preserve">expected that prices will be fixed for the duration of the contract and quotes valid for a </w:t>
      </w:r>
      <w:r w:rsidR="006311E6" w:rsidRPr="00A87CE3">
        <w:rPr>
          <w:sz w:val="20"/>
          <w:szCs w:val="20"/>
        </w:rPr>
        <w:t xml:space="preserve">maximum </w:t>
      </w:r>
      <w:r w:rsidR="00466536" w:rsidRPr="00A87CE3">
        <w:rPr>
          <w:sz w:val="20"/>
          <w:szCs w:val="20"/>
        </w:rPr>
        <w:t>period of 90 calendar days</w:t>
      </w:r>
      <w:r w:rsidR="006311E6" w:rsidRPr="00A87CE3">
        <w:rPr>
          <w:sz w:val="20"/>
          <w:szCs w:val="20"/>
        </w:rPr>
        <w:t xml:space="preserve"> following the Closing Date of this tender. </w:t>
      </w:r>
      <w:r w:rsidR="00C4486B" w:rsidRPr="00A87CE3">
        <w:rPr>
          <w:sz w:val="20"/>
          <w:szCs w:val="20"/>
        </w:rPr>
        <w:t>If for any reason you are unable to guarantee fixed pricing for the duration of the contract, a</w:t>
      </w:r>
      <w:r w:rsidR="00090205" w:rsidRPr="00A87CE3">
        <w:rPr>
          <w:sz w:val="20"/>
          <w:szCs w:val="20"/>
        </w:rPr>
        <w:t>ny projected price increases should be clearly stated in your tender</w:t>
      </w:r>
      <w:r w:rsidR="00161DC1" w:rsidRPr="00A87CE3">
        <w:rPr>
          <w:sz w:val="20"/>
          <w:szCs w:val="20"/>
        </w:rPr>
        <w:t xml:space="preserve">. </w:t>
      </w:r>
    </w:p>
    <w:p w14:paraId="625D70D9" w14:textId="77777777" w:rsidR="006A028F" w:rsidRPr="00A87CE3" w:rsidRDefault="00850149" w:rsidP="007172CC">
      <w:pPr>
        <w:pStyle w:val="NormalWeb"/>
        <w:ind w:left="0"/>
        <w:jc w:val="both"/>
        <w:rPr>
          <w:sz w:val="20"/>
          <w:szCs w:val="20"/>
        </w:rPr>
      </w:pPr>
      <w:r w:rsidRPr="00A87CE3">
        <w:rPr>
          <w:sz w:val="20"/>
          <w:szCs w:val="20"/>
        </w:rPr>
        <w:t>To ensure a fair and transparent process, Plan International will not be able to divulge budget information</w:t>
      </w:r>
      <w:r w:rsidR="00E56099" w:rsidRPr="00A87CE3">
        <w:rPr>
          <w:sz w:val="20"/>
          <w:szCs w:val="20"/>
        </w:rPr>
        <w:t xml:space="preserve"> relating to this tender or associated Projects</w:t>
      </w:r>
      <w:r w:rsidRPr="00A87CE3">
        <w:rPr>
          <w:sz w:val="20"/>
          <w:szCs w:val="20"/>
        </w:rPr>
        <w:t xml:space="preserve">. </w:t>
      </w:r>
      <w:r w:rsidR="008C0BB4" w:rsidRPr="00A87CE3">
        <w:rPr>
          <w:sz w:val="20"/>
          <w:szCs w:val="20"/>
        </w:rPr>
        <w:t>It is expected that Bidders submit their best possible financial offer at the point of submission.</w:t>
      </w:r>
      <w:bookmarkStart w:id="6" w:name="_GoBack"/>
      <w:bookmarkEnd w:id="6"/>
    </w:p>
    <w:p w14:paraId="35BF0E5F" w14:textId="77777777" w:rsidR="00DB1EBD" w:rsidRDefault="00DB1EBD" w:rsidP="007172CC">
      <w:pPr>
        <w:pStyle w:val="NormalWeb"/>
        <w:ind w:left="0"/>
        <w:jc w:val="both"/>
        <w:rPr>
          <w:sz w:val="20"/>
          <w:szCs w:val="20"/>
        </w:rPr>
      </w:pPr>
      <w:r w:rsidRPr="00A87CE3">
        <w:rPr>
          <w:sz w:val="20"/>
          <w:szCs w:val="20"/>
        </w:rPr>
        <w:t xml:space="preserve">The successful </w:t>
      </w:r>
      <w:r w:rsidR="00B91D69" w:rsidRPr="00A87CE3">
        <w:rPr>
          <w:sz w:val="20"/>
          <w:szCs w:val="20"/>
        </w:rPr>
        <w:t>Bidder</w:t>
      </w:r>
      <w:r w:rsidRPr="00A87CE3">
        <w:rPr>
          <w:sz w:val="20"/>
          <w:szCs w:val="20"/>
        </w:rPr>
        <w:t xml:space="preserve"> will be required to pay their staff who work on this contract </w:t>
      </w:r>
      <w:r w:rsidRPr="00A87CE3">
        <w:rPr>
          <w:b/>
          <w:bCs/>
          <w:sz w:val="20"/>
          <w:szCs w:val="20"/>
        </w:rPr>
        <w:t>at least</w:t>
      </w:r>
      <w:r w:rsidRPr="00A87CE3">
        <w:rPr>
          <w:sz w:val="20"/>
          <w:szCs w:val="20"/>
        </w:rPr>
        <w:t xml:space="preserve"> the National Living Wage.</w:t>
      </w:r>
    </w:p>
    <w:p w14:paraId="7D972EAC" w14:textId="77777777" w:rsidR="009C005A" w:rsidRPr="00A87CE3" w:rsidRDefault="009C005A" w:rsidP="009C005A">
      <w:pPr>
        <w:pStyle w:val="heading10"/>
        <w:numPr>
          <w:ilvl w:val="0"/>
          <w:numId w:val="0"/>
        </w:numPr>
        <w:ind w:left="501" w:hanging="360"/>
        <w:jc w:val="both"/>
        <w:rPr>
          <w:rStyle w:val="Header1"/>
          <w:color w:val="0072CE"/>
          <w:sz w:val="20"/>
          <w:szCs w:val="20"/>
        </w:rPr>
      </w:pPr>
      <w:bookmarkStart w:id="7" w:name="_Toc94078398"/>
      <w:r w:rsidRPr="00A87CE3">
        <w:rPr>
          <w:rStyle w:val="Header1"/>
          <w:color w:val="0072CE"/>
          <w:sz w:val="20"/>
          <w:szCs w:val="20"/>
        </w:rPr>
        <w:t>3.5 Technical Questions</w:t>
      </w:r>
    </w:p>
    <w:p w14:paraId="2BE6665C" w14:textId="77777777" w:rsidR="009C005A" w:rsidRPr="00A87CE3" w:rsidRDefault="009C005A" w:rsidP="009C005A">
      <w:pPr>
        <w:pStyle w:val="heading10"/>
        <w:numPr>
          <w:ilvl w:val="0"/>
          <w:numId w:val="0"/>
        </w:numPr>
        <w:ind w:left="501" w:hanging="360"/>
        <w:jc w:val="both"/>
        <w:rPr>
          <w:rStyle w:val="Header1"/>
          <w:color w:val="0072CE"/>
          <w:sz w:val="20"/>
          <w:szCs w:val="20"/>
        </w:rPr>
      </w:pPr>
    </w:p>
    <w:tbl>
      <w:tblPr>
        <w:tblW w:w="9923" w:type="dxa"/>
        <w:tblLook w:val="04A0" w:firstRow="1" w:lastRow="0" w:firstColumn="1" w:lastColumn="0" w:noHBand="0" w:noVBand="1"/>
      </w:tblPr>
      <w:tblGrid>
        <w:gridCol w:w="640"/>
        <w:gridCol w:w="4880"/>
        <w:gridCol w:w="4403"/>
      </w:tblGrid>
      <w:tr w:rsidR="009C005A" w:rsidRPr="00A87CE3" w14:paraId="1135FF84" w14:textId="77777777" w:rsidTr="009C005A">
        <w:trPr>
          <w:trHeight w:val="517"/>
        </w:trPr>
        <w:tc>
          <w:tcPr>
            <w:tcW w:w="9923" w:type="dxa"/>
            <w:gridSpan w:val="3"/>
            <w:vMerge w:val="restart"/>
            <w:tcBorders>
              <w:top w:val="nil"/>
              <w:left w:val="nil"/>
              <w:bottom w:val="nil"/>
              <w:right w:val="nil"/>
            </w:tcBorders>
            <w:shd w:val="clear" w:color="000000" w:fill="002060"/>
            <w:vAlign w:val="center"/>
            <w:hideMark/>
          </w:tcPr>
          <w:p w14:paraId="40F1A439" w14:textId="77777777" w:rsidR="009C005A" w:rsidRPr="00A87CE3" w:rsidRDefault="009C005A" w:rsidP="009C005A">
            <w:pPr>
              <w:ind w:left="0"/>
              <w:jc w:val="center"/>
              <w:rPr>
                <w:rFonts w:eastAsia="Times New Roman"/>
                <w:b/>
                <w:bCs/>
                <w:color w:val="FFFFFF"/>
                <w:sz w:val="20"/>
                <w:szCs w:val="20"/>
                <w:lang w:bidi="ar-SA"/>
              </w:rPr>
            </w:pPr>
            <w:r w:rsidRPr="00A87CE3">
              <w:rPr>
                <w:rFonts w:eastAsia="Times New Roman"/>
                <w:b/>
                <w:bCs/>
                <w:color w:val="FFFFFF"/>
                <w:sz w:val="20"/>
                <w:szCs w:val="20"/>
                <w:lang w:bidi="ar-SA"/>
              </w:rPr>
              <w:t xml:space="preserve">ANNEX D - Technical Questions </w:t>
            </w:r>
          </w:p>
        </w:tc>
      </w:tr>
      <w:tr w:rsidR="009C005A" w:rsidRPr="00A87CE3" w14:paraId="6DBC86A0" w14:textId="77777777" w:rsidTr="009C005A">
        <w:trPr>
          <w:trHeight w:val="517"/>
        </w:trPr>
        <w:tc>
          <w:tcPr>
            <w:tcW w:w="9923" w:type="dxa"/>
            <w:gridSpan w:val="3"/>
            <w:vMerge/>
            <w:tcBorders>
              <w:top w:val="nil"/>
              <w:left w:val="nil"/>
              <w:bottom w:val="nil"/>
              <w:right w:val="nil"/>
            </w:tcBorders>
            <w:vAlign w:val="center"/>
            <w:hideMark/>
          </w:tcPr>
          <w:p w14:paraId="5F983881" w14:textId="77777777" w:rsidR="009C005A" w:rsidRPr="00A87CE3" w:rsidRDefault="009C005A" w:rsidP="009C005A">
            <w:pPr>
              <w:ind w:left="0"/>
              <w:rPr>
                <w:rFonts w:eastAsia="Times New Roman"/>
                <w:b/>
                <w:bCs/>
                <w:color w:val="FFFFFF"/>
                <w:sz w:val="20"/>
                <w:szCs w:val="20"/>
                <w:lang w:bidi="ar-SA"/>
              </w:rPr>
            </w:pPr>
          </w:p>
        </w:tc>
      </w:tr>
      <w:tr w:rsidR="009C005A" w:rsidRPr="00A87CE3" w14:paraId="4452CA63" w14:textId="77777777" w:rsidTr="0062283D">
        <w:trPr>
          <w:trHeight w:val="517"/>
        </w:trPr>
        <w:tc>
          <w:tcPr>
            <w:tcW w:w="9923" w:type="dxa"/>
            <w:gridSpan w:val="3"/>
            <w:vMerge/>
            <w:tcBorders>
              <w:top w:val="nil"/>
              <w:left w:val="nil"/>
              <w:bottom w:val="nil"/>
              <w:right w:val="nil"/>
            </w:tcBorders>
            <w:vAlign w:val="center"/>
            <w:hideMark/>
          </w:tcPr>
          <w:p w14:paraId="74859930" w14:textId="77777777" w:rsidR="009C005A" w:rsidRPr="00A87CE3" w:rsidRDefault="009C005A" w:rsidP="009C005A">
            <w:pPr>
              <w:ind w:left="0"/>
              <w:rPr>
                <w:rFonts w:eastAsia="Times New Roman"/>
                <w:b/>
                <w:bCs/>
                <w:color w:val="FFFFFF"/>
                <w:sz w:val="20"/>
                <w:szCs w:val="20"/>
                <w:lang w:bidi="ar-SA"/>
              </w:rPr>
            </w:pPr>
          </w:p>
        </w:tc>
      </w:tr>
      <w:tr w:rsidR="009C005A" w:rsidRPr="00A87CE3" w14:paraId="0B0AD73F" w14:textId="77777777" w:rsidTr="009C005A">
        <w:trPr>
          <w:trHeight w:val="180"/>
        </w:trPr>
        <w:tc>
          <w:tcPr>
            <w:tcW w:w="640" w:type="dxa"/>
            <w:tcBorders>
              <w:top w:val="nil"/>
              <w:left w:val="nil"/>
              <w:bottom w:val="nil"/>
              <w:right w:val="nil"/>
            </w:tcBorders>
            <w:shd w:val="clear" w:color="auto" w:fill="auto"/>
            <w:noWrap/>
            <w:vAlign w:val="bottom"/>
            <w:hideMark/>
          </w:tcPr>
          <w:p w14:paraId="372B0CDC" w14:textId="77777777" w:rsidR="009C005A" w:rsidRPr="00A87CE3" w:rsidRDefault="009C005A" w:rsidP="009C005A">
            <w:pPr>
              <w:ind w:left="0"/>
              <w:jc w:val="center"/>
              <w:rPr>
                <w:rFonts w:eastAsia="Times New Roman"/>
                <w:b/>
                <w:bCs/>
                <w:color w:val="FFFFFF"/>
                <w:sz w:val="20"/>
                <w:szCs w:val="20"/>
                <w:lang w:bidi="ar-SA"/>
              </w:rPr>
            </w:pPr>
          </w:p>
        </w:tc>
        <w:tc>
          <w:tcPr>
            <w:tcW w:w="4880" w:type="dxa"/>
            <w:tcBorders>
              <w:top w:val="nil"/>
              <w:left w:val="nil"/>
              <w:bottom w:val="nil"/>
              <w:right w:val="nil"/>
            </w:tcBorders>
            <w:shd w:val="clear" w:color="auto" w:fill="auto"/>
            <w:noWrap/>
            <w:vAlign w:val="bottom"/>
            <w:hideMark/>
          </w:tcPr>
          <w:p w14:paraId="0999260C" w14:textId="77777777" w:rsidR="009C005A" w:rsidRPr="00A87CE3" w:rsidRDefault="009C005A" w:rsidP="009C005A">
            <w:pPr>
              <w:ind w:left="0"/>
              <w:rPr>
                <w:rFonts w:ascii="Times New Roman" w:eastAsia="Times New Roman" w:hAnsi="Times New Roman" w:cs="Times New Roman"/>
                <w:sz w:val="20"/>
                <w:szCs w:val="20"/>
                <w:lang w:bidi="ar-SA"/>
              </w:rPr>
            </w:pPr>
          </w:p>
        </w:tc>
        <w:tc>
          <w:tcPr>
            <w:tcW w:w="4403" w:type="dxa"/>
            <w:tcBorders>
              <w:top w:val="nil"/>
              <w:left w:val="nil"/>
              <w:bottom w:val="nil"/>
              <w:right w:val="nil"/>
            </w:tcBorders>
            <w:shd w:val="clear" w:color="auto" w:fill="auto"/>
            <w:noWrap/>
            <w:vAlign w:val="bottom"/>
            <w:hideMark/>
          </w:tcPr>
          <w:p w14:paraId="535550D5" w14:textId="77777777" w:rsidR="009C005A" w:rsidRPr="00A87CE3" w:rsidRDefault="009C005A" w:rsidP="009C005A">
            <w:pPr>
              <w:ind w:left="0"/>
              <w:rPr>
                <w:rFonts w:ascii="Times New Roman" w:eastAsia="Times New Roman" w:hAnsi="Times New Roman" w:cs="Times New Roman"/>
                <w:sz w:val="20"/>
                <w:szCs w:val="20"/>
                <w:lang w:bidi="ar-SA"/>
              </w:rPr>
            </w:pPr>
          </w:p>
        </w:tc>
      </w:tr>
      <w:tr w:rsidR="009C005A" w:rsidRPr="00A87CE3" w14:paraId="35ECA061" w14:textId="77777777" w:rsidTr="009C005A">
        <w:trPr>
          <w:trHeight w:val="435"/>
        </w:trPr>
        <w:tc>
          <w:tcPr>
            <w:tcW w:w="6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9F03386" w14:textId="77777777" w:rsidR="009C005A" w:rsidRPr="00A87CE3" w:rsidRDefault="009C005A" w:rsidP="009C005A">
            <w:pPr>
              <w:ind w:left="0"/>
              <w:rPr>
                <w:rFonts w:eastAsia="Times New Roman"/>
                <w:color w:val="FF0000"/>
                <w:sz w:val="20"/>
                <w:szCs w:val="20"/>
                <w:lang w:bidi="ar-SA"/>
              </w:rPr>
            </w:pPr>
            <w:r w:rsidRPr="00A87CE3">
              <w:rPr>
                <w:rFonts w:eastAsia="Times New Roman"/>
                <w:color w:val="FF0000"/>
                <w:sz w:val="20"/>
                <w:szCs w:val="20"/>
                <w:lang w:bidi="ar-SA"/>
              </w:rPr>
              <w:t> </w:t>
            </w:r>
          </w:p>
        </w:tc>
        <w:tc>
          <w:tcPr>
            <w:tcW w:w="4880" w:type="dxa"/>
            <w:tcBorders>
              <w:top w:val="single" w:sz="8" w:space="0" w:color="auto"/>
              <w:left w:val="nil"/>
              <w:bottom w:val="single" w:sz="4" w:space="0" w:color="auto"/>
              <w:right w:val="single" w:sz="4" w:space="0" w:color="auto"/>
            </w:tcBorders>
            <w:shd w:val="clear" w:color="000000" w:fill="D9D9D9"/>
            <w:noWrap/>
            <w:vAlign w:val="bottom"/>
            <w:hideMark/>
          </w:tcPr>
          <w:p w14:paraId="4EF578E4" w14:textId="77777777" w:rsidR="009C005A" w:rsidRPr="00A87CE3" w:rsidRDefault="009C005A" w:rsidP="009C005A">
            <w:pPr>
              <w:ind w:left="0"/>
              <w:rPr>
                <w:rFonts w:eastAsia="Times New Roman"/>
                <w:b/>
                <w:bCs/>
                <w:sz w:val="20"/>
                <w:szCs w:val="20"/>
                <w:lang w:bidi="ar-SA"/>
              </w:rPr>
            </w:pPr>
            <w:r w:rsidRPr="00A87CE3">
              <w:rPr>
                <w:rFonts w:eastAsia="Times New Roman"/>
                <w:b/>
                <w:bCs/>
                <w:sz w:val="20"/>
                <w:szCs w:val="20"/>
                <w:lang w:bidi="ar-SA"/>
              </w:rPr>
              <w:t xml:space="preserve">Your Company </w:t>
            </w:r>
          </w:p>
        </w:tc>
        <w:tc>
          <w:tcPr>
            <w:tcW w:w="4403" w:type="dxa"/>
            <w:tcBorders>
              <w:top w:val="single" w:sz="8" w:space="0" w:color="auto"/>
              <w:left w:val="nil"/>
              <w:bottom w:val="single" w:sz="4" w:space="0" w:color="auto"/>
              <w:right w:val="single" w:sz="8" w:space="0" w:color="auto"/>
            </w:tcBorders>
            <w:shd w:val="clear" w:color="000000" w:fill="D9D9D9"/>
            <w:noWrap/>
            <w:vAlign w:val="bottom"/>
            <w:hideMark/>
          </w:tcPr>
          <w:p w14:paraId="3A2B9B2B" w14:textId="77777777" w:rsidR="009C005A" w:rsidRPr="00A87CE3" w:rsidRDefault="009C005A" w:rsidP="009C005A">
            <w:pPr>
              <w:ind w:left="0"/>
              <w:rPr>
                <w:rFonts w:eastAsia="Times New Roman"/>
                <w:b/>
                <w:bCs/>
                <w:sz w:val="20"/>
                <w:szCs w:val="20"/>
                <w:lang w:bidi="ar-SA"/>
              </w:rPr>
            </w:pPr>
            <w:r w:rsidRPr="00A87CE3">
              <w:rPr>
                <w:rFonts w:eastAsia="Times New Roman"/>
                <w:b/>
                <w:bCs/>
                <w:sz w:val="20"/>
                <w:szCs w:val="20"/>
                <w:lang w:bidi="ar-SA"/>
              </w:rPr>
              <w:t>Details</w:t>
            </w:r>
          </w:p>
        </w:tc>
      </w:tr>
      <w:tr w:rsidR="009C005A" w:rsidRPr="00A87CE3" w14:paraId="7E065942"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51D18852" w14:textId="77777777" w:rsidR="009C005A" w:rsidRPr="00A87CE3" w:rsidRDefault="009C005A" w:rsidP="009C005A">
            <w:pPr>
              <w:ind w:left="0"/>
              <w:jc w:val="center"/>
              <w:rPr>
                <w:rFonts w:eastAsia="Times New Roman"/>
                <w:color w:val="000000"/>
                <w:sz w:val="20"/>
                <w:szCs w:val="20"/>
                <w:lang w:bidi="ar-SA"/>
              </w:rPr>
            </w:pPr>
            <w:r w:rsidRPr="00A87CE3">
              <w:rPr>
                <w:rFonts w:eastAsia="Times New Roman"/>
                <w:color w:val="000000"/>
                <w:sz w:val="20"/>
                <w:szCs w:val="20"/>
                <w:lang w:bidi="ar-SA"/>
              </w:rPr>
              <w:t>1</w:t>
            </w:r>
          </w:p>
        </w:tc>
        <w:tc>
          <w:tcPr>
            <w:tcW w:w="4880" w:type="dxa"/>
            <w:tcBorders>
              <w:top w:val="nil"/>
              <w:left w:val="nil"/>
              <w:bottom w:val="single" w:sz="4" w:space="0" w:color="auto"/>
              <w:right w:val="single" w:sz="4" w:space="0" w:color="auto"/>
            </w:tcBorders>
            <w:shd w:val="clear" w:color="000000" w:fill="F2F2F2"/>
            <w:vAlign w:val="center"/>
            <w:hideMark/>
          </w:tcPr>
          <w:p w14:paraId="6E679EE2" w14:textId="77777777" w:rsidR="009C005A" w:rsidRPr="00A87CE3" w:rsidRDefault="009C005A" w:rsidP="009C005A">
            <w:pPr>
              <w:ind w:left="0"/>
              <w:rPr>
                <w:rFonts w:eastAsia="Times New Roman"/>
                <w:i/>
                <w:iCs/>
                <w:sz w:val="20"/>
                <w:szCs w:val="20"/>
                <w:lang w:bidi="ar-SA"/>
              </w:rPr>
            </w:pPr>
            <w:r w:rsidRPr="00A87CE3">
              <w:rPr>
                <w:rFonts w:eastAsia="Times New Roman"/>
                <w:i/>
                <w:iCs/>
                <w:sz w:val="20"/>
                <w:szCs w:val="20"/>
                <w:lang w:bidi="ar-SA"/>
              </w:rPr>
              <w:t>Please provide three client references, including e-mail addresses and telephone numbers</w:t>
            </w:r>
          </w:p>
        </w:tc>
        <w:tc>
          <w:tcPr>
            <w:tcW w:w="4403" w:type="dxa"/>
            <w:tcBorders>
              <w:top w:val="nil"/>
              <w:left w:val="nil"/>
              <w:bottom w:val="single" w:sz="4" w:space="0" w:color="auto"/>
              <w:right w:val="single" w:sz="8" w:space="0" w:color="auto"/>
            </w:tcBorders>
            <w:shd w:val="clear" w:color="auto" w:fill="auto"/>
            <w:noWrap/>
            <w:vAlign w:val="bottom"/>
            <w:hideMark/>
          </w:tcPr>
          <w:p w14:paraId="18472FED" w14:textId="77777777" w:rsidR="009C005A" w:rsidRPr="00A87CE3" w:rsidRDefault="009C005A" w:rsidP="009C005A">
            <w:pPr>
              <w:ind w:left="0"/>
              <w:rPr>
                <w:rFonts w:eastAsia="Times New Roman"/>
                <w:sz w:val="20"/>
                <w:szCs w:val="20"/>
                <w:lang w:bidi="ar-SA"/>
              </w:rPr>
            </w:pPr>
            <w:r w:rsidRPr="00A87CE3">
              <w:rPr>
                <w:rFonts w:eastAsia="Times New Roman"/>
                <w:sz w:val="20"/>
                <w:szCs w:val="20"/>
                <w:lang w:bidi="ar-SA"/>
              </w:rPr>
              <w:t> </w:t>
            </w:r>
          </w:p>
        </w:tc>
      </w:tr>
      <w:tr w:rsidR="009C005A" w:rsidRPr="00A87CE3" w14:paraId="5F0A0DD0" w14:textId="77777777" w:rsidTr="009C005A">
        <w:trPr>
          <w:trHeight w:val="61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549B21BA" w14:textId="77777777" w:rsidR="009C005A" w:rsidRPr="00A87CE3" w:rsidRDefault="009C005A" w:rsidP="009C005A">
            <w:pPr>
              <w:ind w:left="0"/>
              <w:jc w:val="center"/>
              <w:rPr>
                <w:rFonts w:eastAsia="Times New Roman"/>
                <w:color w:val="000000"/>
                <w:sz w:val="20"/>
                <w:szCs w:val="20"/>
                <w:lang w:bidi="ar-SA"/>
              </w:rPr>
            </w:pPr>
            <w:r w:rsidRPr="00A87CE3">
              <w:rPr>
                <w:rFonts w:eastAsia="Times New Roman"/>
                <w:color w:val="000000"/>
                <w:sz w:val="20"/>
                <w:szCs w:val="20"/>
                <w:lang w:bidi="ar-SA"/>
              </w:rPr>
              <w:t>2</w:t>
            </w:r>
          </w:p>
        </w:tc>
        <w:tc>
          <w:tcPr>
            <w:tcW w:w="4880" w:type="dxa"/>
            <w:tcBorders>
              <w:top w:val="nil"/>
              <w:left w:val="nil"/>
              <w:bottom w:val="single" w:sz="4" w:space="0" w:color="auto"/>
              <w:right w:val="single" w:sz="4" w:space="0" w:color="auto"/>
            </w:tcBorders>
            <w:shd w:val="clear" w:color="000000" w:fill="F2F2F2"/>
            <w:vAlign w:val="center"/>
            <w:hideMark/>
          </w:tcPr>
          <w:p w14:paraId="5E69B403" w14:textId="77777777" w:rsidR="009C005A" w:rsidRPr="00A87CE3" w:rsidRDefault="009C005A" w:rsidP="009C005A">
            <w:pPr>
              <w:ind w:left="0"/>
              <w:rPr>
                <w:rFonts w:eastAsia="Times New Roman"/>
                <w:i/>
                <w:iCs/>
                <w:sz w:val="20"/>
                <w:szCs w:val="20"/>
                <w:lang w:bidi="ar-SA"/>
              </w:rPr>
            </w:pPr>
            <w:r w:rsidRPr="00A87CE3">
              <w:rPr>
                <w:rFonts w:eastAsia="Times New Roman"/>
                <w:i/>
                <w:iCs/>
                <w:sz w:val="20"/>
                <w:szCs w:val="20"/>
                <w:lang w:bidi="ar-SA"/>
              </w:rPr>
              <w:t>Please confirm if you hold an ISO 9001 Certificate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182BAFF5" w14:textId="77777777" w:rsidR="009C005A" w:rsidRPr="00A87CE3" w:rsidRDefault="009C005A" w:rsidP="009C005A">
            <w:pPr>
              <w:ind w:left="0"/>
              <w:rPr>
                <w:rFonts w:eastAsia="Times New Roman"/>
                <w:sz w:val="20"/>
                <w:szCs w:val="20"/>
                <w:lang w:bidi="ar-SA"/>
              </w:rPr>
            </w:pPr>
            <w:r w:rsidRPr="00A87CE3">
              <w:rPr>
                <w:rFonts w:eastAsia="Times New Roman"/>
                <w:sz w:val="20"/>
                <w:szCs w:val="20"/>
                <w:lang w:bidi="ar-SA"/>
              </w:rPr>
              <w:t> </w:t>
            </w:r>
          </w:p>
        </w:tc>
      </w:tr>
      <w:tr w:rsidR="009C005A" w:rsidRPr="00A87CE3" w14:paraId="5650238E" w14:textId="77777777" w:rsidTr="009C005A">
        <w:trPr>
          <w:trHeight w:val="52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1FC0CD2A" w14:textId="77777777" w:rsidR="009C005A" w:rsidRPr="00A87CE3" w:rsidRDefault="009C005A" w:rsidP="009C005A">
            <w:pPr>
              <w:ind w:left="0"/>
              <w:jc w:val="center"/>
              <w:rPr>
                <w:rFonts w:eastAsia="Times New Roman"/>
                <w:color w:val="000000"/>
                <w:sz w:val="20"/>
                <w:szCs w:val="20"/>
                <w:lang w:bidi="ar-SA"/>
              </w:rPr>
            </w:pPr>
            <w:r w:rsidRPr="00A87CE3">
              <w:rPr>
                <w:rFonts w:eastAsia="Times New Roman"/>
                <w:color w:val="000000"/>
                <w:sz w:val="20"/>
                <w:szCs w:val="20"/>
                <w:lang w:bidi="ar-SA"/>
              </w:rPr>
              <w:t>3</w:t>
            </w:r>
          </w:p>
        </w:tc>
        <w:tc>
          <w:tcPr>
            <w:tcW w:w="4880" w:type="dxa"/>
            <w:tcBorders>
              <w:top w:val="nil"/>
              <w:left w:val="nil"/>
              <w:bottom w:val="single" w:sz="4" w:space="0" w:color="auto"/>
              <w:right w:val="single" w:sz="4" w:space="0" w:color="auto"/>
            </w:tcBorders>
            <w:shd w:val="clear" w:color="000000" w:fill="F2F2F2"/>
            <w:vAlign w:val="center"/>
            <w:hideMark/>
          </w:tcPr>
          <w:p w14:paraId="428B8D9D" w14:textId="77777777" w:rsidR="009C005A" w:rsidRPr="00A87CE3" w:rsidRDefault="009C005A" w:rsidP="009C005A">
            <w:pPr>
              <w:ind w:left="0"/>
              <w:rPr>
                <w:rFonts w:eastAsia="Times New Roman"/>
                <w:i/>
                <w:iCs/>
                <w:sz w:val="20"/>
                <w:szCs w:val="20"/>
                <w:lang w:bidi="ar-SA"/>
              </w:rPr>
            </w:pPr>
            <w:r w:rsidRPr="00A87CE3">
              <w:rPr>
                <w:rFonts w:eastAsia="Times New Roman"/>
                <w:i/>
                <w:iCs/>
                <w:sz w:val="20"/>
                <w:szCs w:val="20"/>
                <w:lang w:bidi="ar-SA"/>
              </w:rPr>
              <w:t>Please confirm if you have a valid Certificate of Incorporation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7EC49334" w14:textId="77777777" w:rsidR="009C005A" w:rsidRPr="00A87CE3" w:rsidRDefault="009C005A" w:rsidP="009C005A">
            <w:pPr>
              <w:ind w:left="0"/>
              <w:rPr>
                <w:rFonts w:eastAsia="Times New Roman"/>
                <w:sz w:val="20"/>
                <w:szCs w:val="20"/>
                <w:lang w:bidi="ar-SA"/>
              </w:rPr>
            </w:pPr>
            <w:r w:rsidRPr="00A87CE3">
              <w:rPr>
                <w:rFonts w:eastAsia="Times New Roman"/>
                <w:sz w:val="20"/>
                <w:szCs w:val="20"/>
                <w:lang w:bidi="ar-SA"/>
              </w:rPr>
              <w:t> </w:t>
            </w:r>
          </w:p>
        </w:tc>
      </w:tr>
      <w:tr w:rsidR="009C005A" w:rsidRPr="00A87CE3" w14:paraId="685DF6E8" w14:textId="77777777" w:rsidTr="009C005A">
        <w:trPr>
          <w:trHeight w:val="49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5B70ED8E" w14:textId="77777777" w:rsidR="009C005A" w:rsidRPr="00A87CE3" w:rsidRDefault="009C005A" w:rsidP="009C005A">
            <w:pPr>
              <w:ind w:left="0"/>
              <w:jc w:val="center"/>
              <w:rPr>
                <w:rFonts w:eastAsia="Times New Roman"/>
                <w:color w:val="000000"/>
                <w:sz w:val="20"/>
                <w:szCs w:val="20"/>
                <w:lang w:bidi="ar-SA"/>
              </w:rPr>
            </w:pPr>
            <w:r w:rsidRPr="00A87CE3">
              <w:rPr>
                <w:rFonts w:eastAsia="Times New Roman"/>
                <w:color w:val="000000"/>
                <w:sz w:val="20"/>
                <w:szCs w:val="20"/>
                <w:lang w:bidi="ar-SA"/>
              </w:rPr>
              <w:t>4</w:t>
            </w:r>
          </w:p>
        </w:tc>
        <w:tc>
          <w:tcPr>
            <w:tcW w:w="4880" w:type="dxa"/>
            <w:tcBorders>
              <w:top w:val="nil"/>
              <w:left w:val="nil"/>
              <w:bottom w:val="single" w:sz="4" w:space="0" w:color="auto"/>
              <w:right w:val="single" w:sz="4" w:space="0" w:color="auto"/>
            </w:tcBorders>
            <w:shd w:val="clear" w:color="000000" w:fill="F2F2F2"/>
            <w:vAlign w:val="center"/>
            <w:hideMark/>
          </w:tcPr>
          <w:p w14:paraId="16563ACD" w14:textId="77777777" w:rsidR="009C005A" w:rsidRPr="00A87CE3" w:rsidRDefault="009C005A" w:rsidP="009C005A">
            <w:pPr>
              <w:ind w:left="0"/>
              <w:rPr>
                <w:rFonts w:eastAsia="Times New Roman"/>
                <w:i/>
                <w:iCs/>
                <w:sz w:val="20"/>
                <w:szCs w:val="20"/>
                <w:lang w:bidi="ar-SA"/>
              </w:rPr>
            </w:pPr>
            <w:r w:rsidRPr="00A87CE3">
              <w:rPr>
                <w:rFonts w:eastAsia="Times New Roman"/>
                <w:i/>
                <w:iCs/>
                <w:sz w:val="20"/>
                <w:szCs w:val="20"/>
                <w:lang w:bidi="ar-SA"/>
              </w:rPr>
              <w:t xml:space="preserve">Do you offer any value adding incentives to your customers e.g. warranties, </w:t>
            </w:r>
            <w:r w:rsidR="007C6A44" w:rsidRPr="00A87CE3">
              <w:rPr>
                <w:rFonts w:eastAsia="Times New Roman"/>
                <w:i/>
                <w:iCs/>
                <w:sz w:val="20"/>
                <w:szCs w:val="20"/>
                <w:lang w:bidi="ar-SA"/>
              </w:rPr>
              <w:t>labour</w:t>
            </w:r>
            <w:r w:rsidRPr="00A87CE3">
              <w:rPr>
                <w:rFonts w:eastAsia="Times New Roman"/>
                <w:i/>
                <w:iCs/>
                <w:sz w:val="20"/>
                <w:szCs w:val="20"/>
                <w:lang w:bidi="ar-SA"/>
              </w:rPr>
              <w:t xml:space="preserve"> etc.?</w:t>
            </w:r>
          </w:p>
        </w:tc>
        <w:tc>
          <w:tcPr>
            <w:tcW w:w="4403" w:type="dxa"/>
            <w:tcBorders>
              <w:top w:val="nil"/>
              <w:left w:val="nil"/>
              <w:bottom w:val="single" w:sz="4" w:space="0" w:color="auto"/>
              <w:right w:val="single" w:sz="8" w:space="0" w:color="auto"/>
            </w:tcBorders>
            <w:shd w:val="clear" w:color="auto" w:fill="auto"/>
            <w:noWrap/>
            <w:vAlign w:val="bottom"/>
            <w:hideMark/>
          </w:tcPr>
          <w:p w14:paraId="051A98A0" w14:textId="77777777" w:rsidR="009C005A" w:rsidRPr="00A87CE3" w:rsidRDefault="009C005A" w:rsidP="009C005A">
            <w:pPr>
              <w:ind w:left="0"/>
              <w:rPr>
                <w:rFonts w:eastAsia="Times New Roman"/>
                <w:sz w:val="20"/>
                <w:szCs w:val="20"/>
                <w:lang w:bidi="ar-SA"/>
              </w:rPr>
            </w:pPr>
            <w:r w:rsidRPr="00A87CE3">
              <w:rPr>
                <w:rFonts w:eastAsia="Times New Roman"/>
                <w:sz w:val="20"/>
                <w:szCs w:val="20"/>
                <w:lang w:bidi="ar-SA"/>
              </w:rPr>
              <w:t> </w:t>
            </w:r>
          </w:p>
        </w:tc>
      </w:tr>
      <w:tr w:rsidR="009C005A" w:rsidRPr="00A87CE3" w14:paraId="07C00DBE"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vAlign w:val="center"/>
            <w:hideMark/>
          </w:tcPr>
          <w:p w14:paraId="77D618BD" w14:textId="77777777" w:rsidR="009C005A" w:rsidRPr="00A87CE3" w:rsidRDefault="009C005A" w:rsidP="009C005A">
            <w:pPr>
              <w:ind w:left="0"/>
              <w:jc w:val="center"/>
              <w:rPr>
                <w:rFonts w:eastAsia="Times New Roman"/>
                <w:color w:val="000000"/>
                <w:sz w:val="20"/>
                <w:szCs w:val="20"/>
                <w:lang w:bidi="ar-SA"/>
              </w:rPr>
            </w:pPr>
            <w:r w:rsidRPr="00A87CE3">
              <w:rPr>
                <w:rFonts w:eastAsia="Times New Roman"/>
                <w:color w:val="000000"/>
                <w:sz w:val="20"/>
                <w:szCs w:val="20"/>
                <w:lang w:bidi="ar-SA"/>
              </w:rPr>
              <w:t>5</w:t>
            </w:r>
          </w:p>
        </w:tc>
        <w:tc>
          <w:tcPr>
            <w:tcW w:w="4880" w:type="dxa"/>
            <w:tcBorders>
              <w:top w:val="nil"/>
              <w:left w:val="nil"/>
              <w:bottom w:val="single" w:sz="4" w:space="0" w:color="auto"/>
              <w:right w:val="single" w:sz="4" w:space="0" w:color="auto"/>
            </w:tcBorders>
            <w:shd w:val="clear" w:color="000000" w:fill="F2F2F2"/>
            <w:vAlign w:val="center"/>
            <w:hideMark/>
          </w:tcPr>
          <w:p w14:paraId="6B801187" w14:textId="77777777" w:rsidR="009C005A" w:rsidRPr="00A87CE3" w:rsidRDefault="009C005A" w:rsidP="009C005A">
            <w:pPr>
              <w:ind w:left="0"/>
              <w:rPr>
                <w:rFonts w:eastAsia="Times New Roman"/>
                <w:i/>
                <w:iCs/>
                <w:sz w:val="20"/>
                <w:szCs w:val="20"/>
                <w:lang w:bidi="ar-SA"/>
              </w:rPr>
            </w:pPr>
            <w:r w:rsidRPr="00A87CE3">
              <w:rPr>
                <w:rFonts w:eastAsia="Times New Roman"/>
                <w:i/>
                <w:iCs/>
                <w:sz w:val="20"/>
                <w:szCs w:val="20"/>
                <w:lang w:bidi="ar-SA"/>
              </w:rPr>
              <w:t xml:space="preserve">Please outline any experience you have delivering </w:t>
            </w:r>
            <w:r w:rsidR="007C6A44">
              <w:rPr>
                <w:rFonts w:eastAsia="Times New Roman"/>
                <w:i/>
                <w:iCs/>
                <w:sz w:val="20"/>
                <w:szCs w:val="20"/>
                <w:lang w:val="en-GB" w:bidi="ar-SA"/>
              </w:rPr>
              <w:t xml:space="preserve">similar </w:t>
            </w:r>
            <w:r w:rsidRPr="00A87CE3">
              <w:rPr>
                <w:rFonts w:eastAsia="Times New Roman"/>
                <w:i/>
                <w:iCs/>
                <w:sz w:val="20"/>
                <w:szCs w:val="20"/>
                <w:lang w:bidi="ar-SA"/>
              </w:rPr>
              <w:t>services</w:t>
            </w:r>
          </w:p>
        </w:tc>
        <w:tc>
          <w:tcPr>
            <w:tcW w:w="4403" w:type="dxa"/>
            <w:tcBorders>
              <w:top w:val="nil"/>
              <w:left w:val="nil"/>
              <w:bottom w:val="single" w:sz="4" w:space="0" w:color="auto"/>
              <w:right w:val="single" w:sz="8" w:space="0" w:color="auto"/>
            </w:tcBorders>
            <w:shd w:val="clear" w:color="auto" w:fill="auto"/>
            <w:noWrap/>
            <w:vAlign w:val="bottom"/>
            <w:hideMark/>
          </w:tcPr>
          <w:p w14:paraId="2B2D6673" w14:textId="77777777" w:rsidR="009C005A" w:rsidRPr="00A87CE3" w:rsidRDefault="009C005A" w:rsidP="009C005A">
            <w:pPr>
              <w:ind w:left="0"/>
              <w:rPr>
                <w:rFonts w:eastAsia="Times New Roman"/>
                <w:sz w:val="20"/>
                <w:szCs w:val="20"/>
                <w:lang w:bidi="ar-SA"/>
              </w:rPr>
            </w:pPr>
            <w:r w:rsidRPr="00A87CE3">
              <w:rPr>
                <w:rFonts w:eastAsia="Times New Roman"/>
                <w:sz w:val="20"/>
                <w:szCs w:val="20"/>
                <w:lang w:bidi="ar-SA"/>
              </w:rPr>
              <w:t> </w:t>
            </w:r>
          </w:p>
        </w:tc>
      </w:tr>
    </w:tbl>
    <w:p w14:paraId="6DDBDBD5" w14:textId="77777777" w:rsidR="009C005A" w:rsidRPr="00A87CE3" w:rsidRDefault="009C005A" w:rsidP="009C005A">
      <w:pPr>
        <w:pStyle w:val="heading10"/>
        <w:numPr>
          <w:ilvl w:val="0"/>
          <w:numId w:val="0"/>
        </w:numPr>
        <w:ind w:left="501" w:hanging="360"/>
        <w:jc w:val="both"/>
        <w:rPr>
          <w:rStyle w:val="Header1"/>
          <w:color w:val="0072CE"/>
          <w:sz w:val="20"/>
          <w:szCs w:val="20"/>
        </w:rPr>
      </w:pPr>
    </w:p>
    <w:p w14:paraId="268D61DB" w14:textId="77777777" w:rsidR="009C005A" w:rsidRPr="00A87CE3" w:rsidRDefault="009C005A" w:rsidP="009C005A">
      <w:pPr>
        <w:pStyle w:val="heading10"/>
        <w:numPr>
          <w:ilvl w:val="0"/>
          <w:numId w:val="0"/>
        </w:numPr>
        <w:ind w:left="501" w:hanging="360"/>
        <w:jc w:val="both"/>
        <w:rPr>
          <w:rStyle w:val="Header1"/>
          <w:color w:val="0072CE"/>
          <w:sz w:val="20"/>
          <w:szCs w:val="20"/>
        </w:rPr>
      </w:pPr>
    </w:p>
    <w:bookmarkEnd w:id="7"/>
    <w:p w14:paraId="18EFE28E" w14:textId="77777777" w:rsidR="001660B4" w:rsidRPr="00A87CE3" w:rsidRDefault="001660B4" w:rsidP="00ED5EB7">
      <w:pPr>
        <w:rPr>
          <w:sz w:val="20"/>
          <w:szCs w:val="20"/>
        </w:rPr>
      </w:pPr>
    </w:p>
    <w:p w14:paraId="45D32CD0" w14:textId="77777777" w:rsidR="00CF03FE" w:rsidRPr="00A87CE3" w:rsidRDefault="00A97D12" w:rsidP="00CF03FE">
      <w:pPr>
        <w:pStyle w:val="heading10"/>
        <w:rPr>
          <w:rStyle w:val="Header1"/>
          <w:color w:val="0072CE"/>
          <w:sz w:val="20"/>
          <w:szCs w:val="20"/>
        </w:rPr>
      </w:pPr>
      <w:bookmarkStart w:id="8" w:name="_Toc94078399"/>
      <w:r w:rsidRPr="00A87CE3">
        <w:rPr>
          <w:rStyle w:val="Header1"/>
          <w:color w:val="0072CE"/>
          <w:sz w:val="20"/>
          <w:szCs w:val="20"/>
        </w:rPr>
        <w:t>Selection Criteria</w:t>
      </w:r>
      <w:bookmarkEnd w:id="8"/>
    </w:p>
    <w:p w14:paraId="516B0F7D" w14:textId="77777777" w:rsidR="00FF6AFD" w:rsidRPr="00A87CE3" w:rsidRDefault="00E36A8F" w:rsidP="00CD72C9">
      <w:pPr>
        <w:pStyle w:val="Bodytextnumbered"/>
        <w:numPr>
          <w:ilvl w:val="0"/>
          <w:numId w:val="0"/>
        </w:numPr>
        <w:ind w:left="501"/>
        <w:jc w:val="both"/>
        <w:rPr>
          <w:sz w:val="20"/>
          <w:szCs w:val="20"/>
        </w:rPr>
      </w:pPr>
      <w:r w:rsidRPr="00A87CE3">
        <w:rPr>
          <w:sz w:val="20"/>
          <w:szCs w:val="20"/>
        </w:rPr>
        <w:t>Bids will be assessed against pred</w:t>
      </w:r>
      <w:r w:rsidR="008456FC" w:rsidRPr="00A87CE3">
        <w:rPr>
          <w:sz w:val="20"/>
          <w:szCs w:val="20"/>
        </w:rPr>
        <w:t>etermined criteria</w:t>
      </w:r>
      <w:r w:rsidR="00FF588A" w:rsidRPr="00A87CE3">
        <w:rPr>
          <w:sz w:val="20"/>
          <w:szCs w:val="20"/>
        </w:rPr>
        <w:t xml:space="preserve"> which has been developed and </w:t>
      </w:r>
      <w:r w:rsidR="008456FC" w:rsidRPr="00A87CE3">
        <w:rPr>
          <w:sz w:val="20"/>
          <w:szCs w:val="20"/>
        </w:rPr>
        <w:t xml:space="preserve">agreed by the Tender Panel prior to launching this </w:t>
      </w:r>
      <w:r w:rsidR="00FF588A" w:rsidRPr="00A87CE3">
        <w:rPr>
          <w:sz w:val="20"/>
          <w:szCs w:val="20"/>
        </w:rPr>
        <w:t>Tender process.</w:t>
      </w:r>
      <w:r w:rsidR="005A4487" w:rsidRPr="00A87CE3">
        <w:rPr>
          <w:sz w:val="20"/>
          <w:szCs w:val="20"/>
        </w:rPr>
        <w:t xml:space="preserve"> The information </w:t>
      </w:r>
      <w:r w:rsidR="0077207C" w:rsidRPr="00A87CE3">
        <w:rPr>
          <w:sz w:val="20"/>
          <w:szCs w:val="20"/>
        </w:rPr>
        <w:t xml:space="preserve">gathered in </w:t>
      </w:r>
      <w:r w:rsidR="009B3918" w:rsidRPr="00A87CE3">
        <w:rPr>
          <w:b/>
          <w:bCs/>
          <w:sz w:val="20"/>
          <w:szCs w:val="20"/>
        </w:rPr>
        <w:t>‘</w:t>
      </w:r>
      <w:r w:rsidR="0077207C" w:rsidRPr="00A87CE3">
        <w:rPr>
          <w:b/>
          <w:bCs/>
          <w:sz w:val="20"/>
          <w:szCs w:val="20"/>
        </w:rPr>
        <w:t xml:space="preserve">Annex </w:t>
      </w:r>
      <w:r w:rsidR="009B3918" w:rsidRPr="00A87CE3">
        <w:rPr>
          <w:b/>
          <w:bCs/>
          <w:sz w:val="20"/>
          <w:szCs w:val="20"/>
        </w:rPr>
        <w:t>C</w:t>
      </w:r>
      <w:r w:rsidR="0077207C" w:rsidRPr="00A87CE3">
        <w:rPr>
          <w:b/>
          <w:bCs/>
          <w:sz w:val="20"/>
          <w:szCs w:val="20"/>
        </w:rPr>
        <w:t xml:space="preserve"> </w:t>
      </w:r>
      <w:r w:rsidR="009B3918" w:rsidRPr="00A87CE3">
        <w:rPr>
          <w:b/>
          <w:bCs/>
          <w:sz w:val="20"/>
          <w:szCs w:val="20"/>
        </w:rPr>
        <w:t>-</w:t>
      </w:r>
      <w:r w:rsidR="0052190F" w:rsidRPr="00A87CE3">
        <w:rPr>
          <w:b/>
          <w:bCs/>
          <w:sz w:val="20"/>
          <w:szCs w:val="20"/>
        </w:rPr>
        <w:t xml:space="preserve">Technical Questions,’ </w:t>
      </w:r>
      <w:r w:rsidR="009B3918" w:rsidRPr="00A87CE3">
        <w:rPr>
          <w:b/>
          <w:bCs/>
          <w:sz w:val="20"/>
          <w:szCs w:val="20"/>
        </w:rPr>
        <w:t>‘</w:t>
      </w:r>
      <w:r w:rsidR="0052190F" w:rsidRPr="00A87CE3">
        <w:rPr>
          <w:b/>
          <w:bCs/>
          <w:sz w:val="20"/>
          <w:szCs w:val="20"/>
        </w:rPr>
        <w:t xml:space="preserve">Annex B </w:t>
      </w:r>
      <w:r w:rsidR="009B3918" w:rsidRPr="00A87CE3">
        <w:rPr>
          <w:b/>
          <w:bCs/>
          <w:sz w:val="20"/>
          <w:szCs w:val="20"/>
        </w:rPr>
        <w:t xml:space="preserve">– </w:t>
      </w:r>
      <w:r w:rsidR="0052190F" w:rsidRPr="00A87CE3">
        <w:rPr>
          <w:b/>
          <w:bCs/>
          <w:sz w:val="20"/>
          <w:szCs w:val="20"/>
        </w:rPr>
        <w:t>Pricing</w:t>
      </w:r>
      <w:r w:rsidR="009B3918" w:rsidRPr="00A87CE3">
        <w:rPr>
          <w:b/>
          <w:bCs/>
          <w:sz w:val="20"/>
          <w:szCs w:val="20"/>
        </w:rPr>
        <w:t xml:space="preserve"> Schedule</w:t>
      </w:r>
      <w:r w:rsidR="0052190F" w:rsidRPr="00A87CE3">
        <w:rPr>
          <w:b/>
          <w:bCs/>
          <w:sz w:val="20"/>
          <w:szCs w:val="20"/>
        </w:rPr>
        <w:t xml:space="preserve">’ </w:t>
      </w:r>
      <w:r w:rsidR="0052190F" w:rsidRPr="00A87CE3">
        <w:rPr>
          <w:sz w:val="20"/>
          <w:szCs w:val="20"/>
        </w:rPr>
        <w:t xml:space="preserve">and </w:t>
      </w:r>
      <w:r w:rsidR="00773398" w:rsidRPr="00A87CE3">
        <w:rPr>
          <w:sz w:val="20"/>
          <w:szCs w:val="20"/>
        </w:rPr>
        <w:t xml:space="preserve">any </w:t>
      </w:r>
      <w:r w:rsidR="0052190F" w:rsidRPr="00A87CE3">
        <w:rPr>
          <w:sz w:val="20"/>
          <w:szCs w:val="20"/>
        </w:rPr>
        <w:t xml:space="preserve">other requested documentation, </w:t>
      </w:r>
      <w:r w:rsidR="009A6A3C" w:rsidRPr="00A87CE3">
        <w:rPr>
          <w:sz w:val="20"/>
          <w:szCs w:val="20"/>
        </w:rPr>
        <w:t xml:space="preserve">will be used to </w:t>
      </w:r>
      <w:r w:rsidR="00773398" w:rsidRPr="00A87CE3">
        <w:rPr>
          <w:sz w:val="20"/>
          <w:szCs w:val="20"/>
        </w:rPr>
        <w:t xml:space="preserve">evaluate and </w:t>
      </w:r>
      <w:r w:rsidR="009A6A3C" w:rsidRPr="00A87CE3">
        <w:rPr>
          <w:sz w:val="20"/>
          <w:szCs w:val="20"/>
        </w:rPr>
        <w:t xml:space="preserve">score each Bid against this </w:t>
      </w:r>
      <w:r w:rsidR="00064586" w:rsidRPr="00A87CE3">
        <w:rPr>
          <w:sz w:val="20"/>
          <w:szCs w:val="20"/>
        </w:rPr>
        <w:t xml:space="preserve">set </w:t>
      </w:r>
      <w:r w:rsidR="009A6A3C" w:rsidRPr="00A87CE3">
        <w:rPr>
          <w:sz w:val="20"/>
          <w:szCs w:val="20"/>
        </w:rPr>
        <w:t>criteria.</w:t>
      </w:r>
      <w:r w:rsidR="008456FC" w:rsidRPr="00A87CE3">
        <w:rPr>
          <w:sz w:val="20"/>
          <w:szCs w:val="20"/>
        </w:rPr>
        <w:t xml:space="preserve"> </w:t>
      </w:r>
      <w:r w:rsidR="00DC2995" w:rsidRPr="00A87CE3">
        <w:rPr>
          <w:sz w:val="20"/>
          <w:szCs w:val="20"/>
        </w:rPr>
        <w:t>Please find further details in the below table:</w:t>
      </w:r>
    </w:p>
    <w:p w14:paraId="133E05C8" w14:textId="77777777" w:rsidR="00584484" w:rsidRDefault="00584484" w:rsidP="0071390F">
      <w:pPr>
        <w:ind w:left="0"/>
        <w:rPr>
          <w:sz w:val="20"/>
          <w:szCs w:val="20"/>
        </w:rPr>
      </w:pPr>
    </w:p>
    <w:p w14:paraId="4D707530" w14:textId="77777777" w:rsidR="007172CC" w:rsidRPr="00A87CE3" w:rsidRDefault="007172CC" w:rsidP="0071390F">
      <w:pPr>
        <w:ind w:left="0"/>
        <w:rPr>
          <w:sz w:val="20"/>
          <w:szCs w:val="20"/>
        </w:rPr>
      </w:pPr>
    </w:p>
    <w:tbl>
      <w:tblPr>
        <w:tblW w:w="936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284"/>
        <w:gridCol w:w="1701"/>
      </w:tblGrid>
      <w:tr w:rsidR="00B85F1D" w:rsidRPr="00A87CE3" w14:paraId="4D6F7B4A" w14:textId="77777777" w:rsidTr="00584484">
        <w:trPr>
          <w:trHeight w:val="472"/>
        </w:trPr>
        <w:tc>
          <w:tcPr>
            <w:tcW w:w="1546" w:type="dxa"/>
            <w:shd w:val="clear" w:color="auto" w:fill="002060"/>
            <w:noWrap/>
            <w:vAlign w:val="center"/>
            <w:hideMark/>
          </w:tcPr>
          <w:p w14:paraId="6E4CA0BB" w14:textId="77777777" w:rsidR="00B85F1D" w:rsidRPr="00A87CE3" w:rsidRDefault="00B85F1D" w:rsidP="00B85F1D">
            <w:pPr>
              <w:ind w:left="0"/>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 </w:t>
            </w:r>
          </w:p>
        </w:tc>
        <w:tc>
          <w:tcPr>
            <w:tcW w:w="1830" w:type="dxa"/>
            <w:shd w:val="clear" w:color="auto" w:fill="002060"/>
            <w:vAlign w:val="center"/>
            <w:hideMark/>
          </w:tcPr>
          <w:p w14:paraId="0CBF0E2A" w14:textId="77777777" w:rsidR="00B85F1D" w:rsidRPr="00A87CE3" w:rsidRDefault="00B85F1D" w:rsidP="00B85F1D">
            <w:pPr>
              <w:ind w:left="0"/>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 xml:space="preserve">Criteria </w:t>
            </w:r>
          </w:p>
        </w:tc>
        <w:tc>
          <w:tcPr>
            <w:tcW w:w="4284" w:type="dxa"/>
            <w:shd w:val="clear" w:color="auto" w:fill="002060"/>
            <w:noWrap/>
            <w:vAlign w:val="center"/>
            <w:hideMark/>
          </w:tcPr>
          <w:p w14:paraId="188F07D9" w14:textId="77777777" w:rsidR="00B85F1D" w:rsidRPr="00A87CE3" w:rsidRDefault="00880AE2" w:rsidP="00B83089">
            <w:pPr>
              <w:ind w:left="0"/>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Tenderers</w:t>
            </w:r>
            <w:r w:rsidR="00B85F1D" w:rsidRPr="00A87CE3">
              <w:rPr>
                <w:rFonts w:eastAsia="Times New Roman"/>
                <w:b/>
                <w:bCs/>
                <w:color w:val="FFFFFF"/>
                <w:sz w:val="20"/>
                <w:szCs w:val="20"/>
                <w:lang w:val="en-GB" w:eastAsia="en-GB" w:bidi="ar-SA"/>
              </w:rPr>
              <w:t xml:space="preserve"> must demonstrate</w:t>
            </w:r>
            <w:r w:rsidR="00B83089" w:rsidRPr="00A87CE3">
              <w:rPr>
                <w:rFonts w:eastAsia="Times New Roman"/>
                <w:b/>
                <w:bCs/>
                <w:color w:val="FFFFFF"/>
                <w:sz w:val="20"/>
                <w:szCs w:val="20"/>
                <w:lang w:val="en-GB" w:eastAsia="en-GB" w:bidi="ar-SA"/>
              </w:rPr>
              <w:t>……</w:t>
            </w:r>
          </w:p>
        </w:tc>
        <w:tc>
          <w:tcPr>
            <w:tcW w:w="1701" w:type="dxa"/>
            <w:shd w:val="clear" w:color="auto" w:fill="002060"/>
            <w:noWrap/>
            <w:vAlign w:val="center"/>
            <w:hideMark/>
          </w:tcPr>
          <w:p w14:paraId="422CD837" w14:textId="77777777" w:rsidR="00B85F1D" w:rsidRPr="00A87CE3" w:rsidRDefault="00B85F1D" w:rsidP="00B85F1D">
            <w:pPr>
              <w:ind w:left="0"/>
              <w:jc w:val="center"/>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 xml:space="preserve">Weight </w:t>
            </w:r>
          </w:p>
        </w:tc>
      </w:tr>
      <w:tr w:rsidR="00214CF1" w:rsidRPr="00A87CE3" w14:paraId="1D2172E4" w14:textId="77777777" w:rsidTr="00584484">
        <w:trPr>
          <w:trHeight w:val="859"/>
        </w:trPr>
        <w:tc>
          <w:tcPr>
            <w:tcW w:w="1546" w:type="dxa"/>
            <w:shd w:val="clear" w:color="auto" w:fill="002060"/>
            <w:vAlign w:val="center"/>
          </w:tcPr>
          <w:p w14:paraId="48D9A065" w14:textId="77777777" w:rsidR="00214CF1" w:rsidRPr="00A87CE3" w:rsidRDefault="0088337F" w:rsidP="00B85F1D">
            <w:pPr>
              <w:ind w:left="0"/>
              <w:jc w:val="center"/>
              <w:rPr>
                <w:rFonts w:eastAsia="Times New Roman"/>
                <w:b/>
                <w:bCs/>
                <w:sz w:val="20"/>
                <w:szCs w:val="20"/>
                <w:lang w:val="en-GB" w:eastAsia="en-GB" w:bidi="ar-SA"/>
              </w:rPr>
            </w:pPr>
            <w:r w:rsidRPr="00A87CE3">
              <w:rPr>
                <w:rFonts w:eastAsia="Times New Roman"/>
                <w:b/>
                <w:bCs/>
                <w:sz w:val="20"/>
                <w:szCs w:val="20"/>
                <w:lang w:val="en-GB" w:eastAsia="en-GB" w:bidi="ar-SA"/>
              </w:rPr>
              <w:t>Compliance</w:t>
            </w:r>
          </w:p>
        </w:tc>
        <w:tc>
          <w:tcPr>
            <w:tcW w:w="1830" w:type="dxa"/>
            <w:shd w:val="clear" w:color="auto" w:fill="D9E1F2"/>
            <w:noWrap/>
            <w:vAlign w:val="center"/>
          </w:tcPr>
          <w:p w14:paraId="5FEB2CB7" w14:textId="77777777" w:rsidR="00214CF1" w:rsidRPr="00A87CE3" w:rsidRDefault="00214CF1" w:rsidP="00214CF1">
            <w:pPr>
              <w:ind w:left="0"/>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Tender Compliance</w:t>
            </w:r>
            <w:r w:rsidR="00255FA3" w:rsidRPr="00A87CE3">
              <w:rPr>
                <w:rFonts w:eastAsia="Times New Roman"/>
                <w:b/>
                <w:bCs/>
                <w:color w:val="000000"/>
                <w:sz w:val="20"/>
                <w:szCs w:val="20"/>
                <w:lang w:val="en-GB" w:eastAsia="en-GB" w:bidi="ar-SA"/>
              </w:rPr>
              <w:t xml:space="preserve"> and Completion</w:t>
            </w:r>
          </w:p>
        </w:tc>
        <w:tc>
          <w:tcPr>
            <w:tcW w:w="4284" w:type="dxa"/>
            <w:shd w:val="clear" w:color="auto" w:fill="D9E1F2"/>
            <w:vAlign w:val="center"/>
          </w:tcPr>
          <w:p w14:paraId="5C1F4324" w14:textId="77777777" w:rsidR="00214CF1" w:rsidRPr="00A87CE3" w:rsidRDefault="008B5D33" w:rsidP="00512423">
            <w:pPr>
              <w:pStyle w:val="ListParagraph"/>
              <w:numPr>
                <w:ilvl w:val="0"/>
                <w:numId w:val="29"/>
              </w:numPr>
              <w:jc w:val="left"/>
              <w:rPr>
                <w:rFonts w:eastAsia="Times New Roman"/>
                <w:color w:val="000000"/>
                <w:sz w:val="20"/>
                <w:szCs w:val="20"/>
                <w:lang w:val="en-GB" w:eastAsia="en-GB" w:bidi="ar-SA"/>
              </w:rPr>
            </w:pPr>
            <w:r w:rsidRPr="00A87CE3">
              <w:rPr>
                <w:rFonts w:eastAsia="Times New Roman"/>
                <w:color w:val="000000"/>
                <w:sz w:val="20"/>
                <w:szCs w:val="20"/>
                <w:lang w:val="en-GB" w:eastAsia="en-GB" w:bidi="ar-SA"/>
              </w:rPr>
              <w:t>Satisfactory c</w:t>
            </w:r>
            <w:r w:rsidR="007545D8" w:rsidRPr="00A87CE3">
              <w:rPr>
                <w:rFonts w:eastAsia="Times New Roman"/>
                <w:color w:val="000000"/>
                <w:sz w:val="20"/>
                <w:szCs w:val="20"/>
                <w:lang w:val="en-GB" w:eastAsia="en-GB" w:bidi="ar-SA"/>
              </w:rPr>
              <w:t>ompletion of all documentation</w:t>
            </w:r>
            <w:r w:rsidR="006A70AA" w:rsidRPr="00A87CE3">
              <w:rPr>
                <w:rFonts w:eastAsia="Times New Roman"/>
                <w:color w:val="000000"/>
                <w:sz w:val="20"/>
                <w:szCs w:val="20"/>
                <w:lang w:val="en-GB" w:eastAsia="en-GB" w:bidi="ar-SA"/>
              </w:rPr>
              <w:t xml:space="preserve"> requested</w:t>
            </w:r>
            <w:r w:rsidRPr="00A87CE3">
              <w:rPr>
                <w:rFonts w:eastAsia="Times New Roman"/>
                <w:color w:val="000000"/>
                <w:sz w:val="20"/>
                <w:szCs w:val="20"/>
                <w:lang w:val="en-GB" w:eastAsia="en-GB" w:bidi="ar-SA"/>
              </w:rPr>
              <w:t xml:space="preserve"> with sufficient information</w:t>
            </w:r>
            <w:r w:rsidR="00A00C12" w:rsidRPr="00A87CE3">
              <w:rPr>
                <w:rFonts w:eastAsia="Times New Roman"/>
                <w:color w:val="000000"/>
                <w:sz w:val="20"/>
                <w:szCs w:val="20"/>
                <w:lang w:val="en-GB" w:eastAsia="en-GB" w:bidi="ar-SA"/>
              </w:rPr>
              <w:t xml:space="preserve">, submitted </w:t>
            </w:r>
            <w:r w:rsidR="00672F63" w:rsidRPr="00A87CE3">
              <w:rPr>
                <w:rFonts w:eastAsia="Times New Roman"/>
                <w:color w:val="000000"/>
                <w:sz w:val="20"/>
                <w:szCs w:val="20"/>
                <w:lang w:val="en-GB" w:eastAsia="en-GB" w:bidi="ar-SA"/>
              </w:rPr>
              <w:t>no later than</w:t>
            </w:r>
            <w:r w:rsidR="00A00C12" w:rsidRPr="00A87CE3">
              <w:rPr>
                <w:rFonts w:eastAsia="Times New Roman"/>
                <w:color w:val="000000"/>
                <w:sz w:val="20"/>
                <w:szCs w:val="20"/>
                <w:lang w:val="en-GB" w:eastAsia="en-GB" w:bidi="ar-SA"/>
              </w:rPr>
              <w:t xml:space="preserve"> the Closing Date</w:t>
            </w:r>
            <w:r w:rsidR="007B06B4" w:rsidRPr="00A87CE3">
              <w:rPr>
                <w:rFonts w:eastAsia="Times New Roman"/>
                <w:color w:val="000000"/>
                <w:sz w:val="20"/>
                <w:szCs w:val="20"/>
                <w:lang w:val="en-GB" w:eastAsia="en-GB" w:bidi="ar-SA"/>
              </w:rPr>
              <w:t xml:space="preserve"> </w:t>
            </w:r>
            <w:r w:rsidR="006D2128" w:rsidRPr="00A87CE3">
              <w:rPr>
                <w:rFonts w:eastAsia="Times New Roman"/>
                <w:color w:val="000000"/>
                <w:sz w:val="20"/>
                <w:szCs w:val="20"/>
                <w:lang w:val="en-GB" w:eastAsia="en-GB" w:bidi="ar-SA"/>
              </w:rPr>
              <w:t>specified.</w:t>
            </w:r>
          </w:p>
          <w:p w14:paraId="365FB40A" w14:textId="77777777" w:rsidR="00C1630B" w:rsidRPr="00A87CE3" w:rsidRDefault="00C1630B" w:rsidP="00512423">
            <w:pPr>
              <w:ind w:left="0"/>
              <w:rPr>
                <w:rFonts w:eastAsia="Times New Roman"/>
                <w:color w:val="000000"/>
                <w:sz w:val="20"/>
                <w:szCs w:val="20"/>
                <w:lang w:val="en-GB" w:eastAsia="en-GB" w:bidi="ar-SA"/>
              </w:rPr>
            </w:pPr>
          </w:p>
          <w:p w14:paraId="108AB60F" w14:textId="77777777" w:rsidR="00C1630B" w:rsidRPr="00A87CE3" w:rsidRDefault="00C1630B" w:rsidP="00512423">
            <w:pPr>
              <w:pStyle w:val="ListParagraph"/>
              <w:numPr>
                <w:ilvl w:val="0"/>
                <w:numId w:val="29"/>
              </w:numPr>
              <w:jc w:val="left"/>
              <w:rPr>
                <w:rFonts w:eastAsia="Times New Roman"/>
                <w:color w:val="000000"/>
                <w:sz w:val="20"/>
                <w:szCs w:val="20"/>
                <w:lang w:val="en-GB" w:eastAsia="en-GB" w:bidi="ar-SA"/>
              </w:rPr>
            </w:pPr>
            <w:r w:rsidRPr="00A87CE3">
              <w:rPr>
                <w:rFonts w:eastAsia="Times New Roman"/>
                <w:color w:val="000000"/>
                <w:sz w:val="20"/>
                <w:szCs w:val="20"/>
                <w:lang w:val="en-GB" w:eastAsia="en-GB" w:bidi="ar-SA"/>
              </w:rPr>
              <w:t>Agree</w:t>
            </w:r>
            <w:r w:rsidR="00C6207F" w:rsidRPr="00A87CE3">
              <w:rPr>
                <w:rFonts w:eastAsia="Times New Roman"/>
                <w:color w:val="000000"/>
                <w:sz w:val="20"/>
                <w:szCs w:val="20"/>
                <w:lang w:val="en-GB" w:eastAsia="en-GB" w:bidi="ar-SA"/>
              </w:rPr>
              <w:t xml:space="preserve">ment to our mandatory policies as set out in </w:t>
            </w:r>
            <w:r w:rsidR="00DA272B" w:rsidRPr="00A87CE3">
              <w:rPr>
                <w:rFonts w:eastAsia="Times New Roman"/>
                <w:color w:val="000000"/>
                <w:sz w:val="20"/>
                <w:szCs w:val="20"/>
                <w:lang w:val="en-GB" w:eastAsia="en-GB" w:bidi="ar-SA"/>
              </w:rPr>
              <w:t xml:space="preserve">‘Annex E- </w:t>
            </w:r>
            <w:r w:rsidR="00DD3CFB" w:rsidRPr="00A87CE3">
              <w:rPr>
                <w:rFonts w:eastAsia="Times New Roman"/>
                <w:color w:val="000000"/>
                <w:sz w:val="20"/>
                <w:szCs w:val="20"/>
                <w:lang w:val="en-GB" w:eastAsia="en-GB" w:bidi="ar-SA"/>
              </w:rPr>
              <w:t>Non-Staff</w:t>
            </w:r>
            <w:r w:rsidR="00C6207F" w:rsidRPr="00A87CE3">
              <w:rPr>
                <w:rFonts w:eastAsia="Times New Roman"/>
                <w:color w:val="000000"/>
                <w:sz w:val="20"/>
                <w:szCs w:val="20"/>
                <w:lang w:val="en-GB" w:eastAsia="en-GB" w:bidi="ar-SA"/>
              </w:rPr>
              <w:t xml:space="preserve"> Code of Conduct</w:t>
            </w:r>
            <w:r w:rsidR="008B5D33" w:rsidRPr="00A87CE3">
              <w:rPr>
                <w:rFonts w:eastAsia="Times New Roman"/>
                <w:color w:val="000000"/>
                <w:sz w:val="20"/>
                <w:szCs w:val="20"/>
                <w:lang w:val="en-GB" w:eastAsia="en-GB" w:bidi="ar-SA"/>
              </w:rPr>
              <w:t>.</w:t>
            </w:r>
            <w:r w:rsidR="00DA272B" w:rsidRPr="00A87CE3">
              <w:rPr>
                <w:rFonts w:eastAsia="Times New Roman"/>
                <w:color w:val="000000"/>
                <w:sz w:val="20"/>
                <w:szCs w:val="20"/>
                <w:lang w:val="en-GB" w:eastAsia="en-GB" w:bidi="ar-SA"/>
              </w:rPr>
              <w:t>’</w:t>
            </w:r>
          </w:p>
          <w:p w14:paraId="3477096F" w14:textId="77777777" w:rsidR="00CE5C41" w:rsidRPr="00A87CE3" w:rsidRDefault="00CE5C41" w:rsidP="00512423">
            <w:pPr>
              <w:ind w:left="0"/>
              <w:rPr>
                <w:rFonts w:eastAsia="Times New Roman"/>
                <w:color w:val="000000"/>
                <w:sz w:val="20"/>
                <w:szCs w:val="20"/>
                <w:lang w:val="en-GB" w:eastAsia="en-GB" w:bidi="ar-SA"/>
              </w:rPr>
            </w:pPr>
          </w:p>
        </w:tc>
        <w:tc>
          <w:tcPr>
            <w:tcW w:w="1701" w:type="dxa"/>
            <w:shd w:val="clear" w:color="auto" w:fill="D9E1F2"/>
            <w:noWrap/>
            <w:vAlign w:val="center"/>
          </w:tcPr>
          <w:p w14:paraId="55B1B2B3" w14:textId="77777777" w:rsidR="00214CF1" w:rsidRPr="00A87CE3" w:rsidRDefault="00214CF1" w:rsidP="00B85F1D">
            <w:pPr>
              <w:ind w:left="0"/>
              <w:jc w:val="center"/>
              <w:rPr>
                <w:rFonts w:eastAsia="Times New Roman"/>
                <w:b/>
                <w:color w:val="000000"/>
                <w:sz w:val="20"/>
                <w:szCs w:val="20"/>
                <w:lang w:val="en-GB" w:eastAsia="en-GB" w:bidi="ar-SA"/>
              </w:rPr>
            </w:pPr>
            <w:r w:rsidRPr="0071390F">
              <w:rPr>
                <w:rFonts w:eastAsia="Times New Roman"/>
                <w:bCs/>
                <w:color w:val="000000"/>
                <w:sz w:val="20"/>
                <w:szCs w:val="20"/>
                <w:lang w:val="en-GB" w:eastAsia="en-GB" w:bidi="ar-SA"/>
              </w:rPr>
              <w:t>Pass/Fail</w:t>
            </w:r>
            <w:r w:rsidR="00063E47" w:rsidRPr="0071390F">
              <w:rPr>
                <w:rFonts w:eastAsia="Times New Roman"/>
                <w:bCs/>
                <w:color w:val="000000"/>
                <w:sz w:val="20"/>
                <w:szCs w:val="20"/>
                <w:lang w:val="en-GB" w:eastAsia="en-GB" w:bidi="ar-SA"/>
              </w:rPr>
              <w:t>. Bidders who do not meet these minimum requirement</w:t>
            </w:r>
            <w:r w:rsidR="00CB619A" w:rsidRPr="0071390F">
              <w:rPr>
                <w:rFonts w:eastAsia="Times New Roman"/>
                <w:bCs/>
                <w:color w:val="000000"/>
                <w:sz w:val="20"/>
                <w:szCs w:val="20"/>
                <w:lang w:val="en-GB" w:eastAsia="en-GB" w:bidi="ar-SA"/>
              </w:rPr>
              <w:t>s</w:t>
            </w:r>
            <w:r w:rsidR="00063E47" w:rsidRPr="0071390F">
              <w:rPr>
                <w:rFonts w:eastAsia="Times New Roman"/>
                <w:bCs/>
                <w:color w:val="000000"/>
                <w:sz w:val="20"/>
                <w:szCs w:val="20"/>
                <w:lang w:val="en-GB" w:eastAsia="en-GB" w:bidi="ar-SA"/>
              </w:rPr>
              <w:t xml:space="preserve"> will not have their Bids further assessed</w:t>
            </w:r>
            <w:r w:rsidR="00063E47" w:rsidRPr="00A87CE3">
              <w:rPr>
                <w:rFonts w:eastAsia="Times New Roman"/>
                <w:b/>
                <w:color w:val="000000"/>
                <w:sz w:val="20"/>
                <w:szCs w:val="20"/>
                <w:lang w:val="en-GB" w:eastAsia="en-GB" w:bidi="ar-SA"/>
              </w:rPr>
              <w:t xml:space="preserve">. </w:t>
            </w:r>
          </w:p>
        </w:tc>
      </w:tr>
      <w:tr w:rsidR="007C6A44" w:rsidRPr="00A87CE3" w14:paraId="311AEBDD" w14:textId="77777777" w:rsidTr="00A75BD3">
        <w:trPr>
          <w:trHeight w:val="2426"/>
        </w:trPr>
        <w:tc>
          <w:tcPr>
            <w:tcW w:w="1546" w:type="dxa"/>
            <w:vMerge w:val="restart"/>
            <w:shd w:val="clear" w:color="auto" w:fill="002060"/>
            <w:vAlign w:val="center"/>
          </w:tcPr>
          <w:p w14:paraId="274163F4" w14:textId="77777777" w:rsidR="007C6A44" w:rsidRPr="00A87CE3" w:rsidRDefault="007C6A44" w:rsidP="00B85F1D">
            <w:pPr>
              <w:ind w:left="0"/>
              <w:jc w:val="center"/>
              <w:rPr>
                <w:rFonts w:eastAsia="Times New Roman"/>
                <w:b/>
                <w:bCs/>
                <w:sz w:val="20"/>
                <w:szCs w:val="20"/>
                <w:lang w:val="en-GB" w:eastAsia="en-GB" w:bidi="ar-SA"/>
              </w:rPr>
            </w:pPr>
            <w:r w:rsidRPr="00A87CE3">
              <w:rPr>
                <w:rFonts w:eastAsia="Times New Roman"/>
                <w:b/>
                <w:bCs/>
                <w:sz w:val="20"/>
                <w:szCs w:val="20"/>
                <w:lang w:val="en-GB" w:eastAsia="en-GB" w:bidi="ar-SA"/>
              </w:rPr>
              <w:t xml:space="preserve">Technical Proposal </w:t>
            </w:r>
            <w:r w:rsidRPr="00A87CE3">
              <w:rPr>
                <w:sz w:val="20"/>
                <w:szCs w:val="20"/>
              </w:rPr>
              <w:br/>
            </w:r>
            <w:r w:rsidRPr="00A87CE3">
              <w:rPr>
                <w:rFonts w:eastAsia="Times New Roman"/>
                <w:b/>
                <w:bCs/>
                <w:sz w:val="20"/>
                <w:szCs w:val="20"/>
                <w:lang w:val="en-GB" w:eastAsia="en-GB" w:bidi="ar-SA"/>
              </w:rPr>
              <w:t xml:space="preserve">(65%) </w:t>
            </w:r>
          </w:p>
        </w:tc>
        <w:tc>
          <w:tcPr>
            <w:tcW w:w="1830" w:type="dxa"/>
            <w:shd w:val="clear" w:color="auto" w:fill="D9E1F2"/>
            <w:noWrap/>
            <w:vAlign w:val="center"/>
          </w:tcPr>
          <w:p w14:paraId="12A45A4A" w14:textId="77777777" w:rsidR="007C6A44" w:rsidRPr="00A87CE3" w:rsidRDefault="007C6A44" w:rsidP="007C6A44">
            <w:pPr>
              <w:ind w:left="0"/>
              <w:rPr>
                <w:rFonts w:eastAsia="Times New Roman"/>
                <w:b/>
                <w:bCs/>
                <w:i/>
                <w:iCs/>
                <w:sz w:val="20"/>
                <w:szCs w:val="20"/>
                <w:lang w:val="en-GB" w:eastAsia="en-GB" w:bidi="ar-SA"/>
              </w:rPr>
            </w:pPr>
            <w:r w:rsidRPr="00A87CE3">
              <w:rPr>
                <w:rFonts w:eastAsia="Times New Roman"/>
                <w:b/>
                <w:bCs/>
                <w:i/>
                <w:iCs/>
                <w:sz w:val="20"/>
                <w:szCs w:val="20"/>
                <w:lang w:val="en-GB" w:eastAsia="en-GB" w:bidi="ar-SA"/>
              </w:rPr>
              <w:t>Ability to meet Specifications</w:t>
            </w:r>
          </w:p>
        </w:tc>
        <w:tc>
          <w:tcPr>
            <w:tcW w:w="4284" w:type="dxa"/>
            <w:shd w:val="clear" w:color="auto" w:fill="D9E1F2"/>
            <w:vAlign w:val="center"/>
          </w:tcPr>
          <w:p w14:paraId="462889C5" w14:textId="77777777" w:rsidR="007C6A44" w:rsidRP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1.</w:t>
            </w:r>
            <w:r w:rsidRPr="007C6A44">
              <w:rPr>
                <w:rFonts w:eastAsia="Times New Roman"/>
                <w:sz w:val="20"/>
                <w:szCs w:val="20"/>
                <w:lang w:val="en-GB" w:eastAsia="en-GB" w:bidi="ar-SA"/>
              </w:rPr>
              <w:tab/>
              <w:t xml:space="preserve">Proof of legal and mandatory </w:t>
            </w:r>
          </w:p>
          <w:p w14:paraId="1C3A2FF2" w14:textId="77777777" w:rsidR="007C6A44" w:rsidRP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Requirements</w:t>
            </w:r>
          </w:p>
          <w:p w14:paraId="7F4E2789" w14:textId="77777777" w:rsidR="007C6A44" w:rsidRP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2.</w:t>
            </w:r>
            <w:r w:rsidRPr="007C6A44">
              <w:rPr>
                <w:rFonts w:eastAsia="Times New Roman"/>
                <w:sz w:val="20"/>
                <w:szCs w:val="20"/>
                <w:lang w:val="en-GB" w:eastAsia="en-GB" w:bidi="ar-SA"/>
              </w:rPr>
              <w:tab/>
              <w:t>Risk Mitigation</w:t>
            </w:r>
          </w:p>
          <w:p w14:paraId="744F9DB0" w14:textId="77777777" w:rsidR="007C6A44" w:rsidRP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3.</w:t>
            </w:r>
            <w:r w:rsidRPr="007C6A44">
              <w:rPr>
                <w:rFonts w:eastAsia="Times New Roman"/>
                <w:sz w:val="20"/>
                <w:szCs w:val="20"/>
                <w:lang w:val="en-GB" w:eastAsia="en-GB" w:bidi="ar-SA"/>
              </w:rPr>
              <w:tab/>
              <w:t>Digital Mechanisms</w:t>
            </w:r>
          </w:p>
          <w:p w14:paraId="2D6170EF" w14:textId="77777777" w:rsidR="007C6A44" w:rsidRP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4.</w:t>
            </w:r>
            <w:r w:rsidRPr="007C6A44">
              <w:rPr>
                <w:rFonts w:eastAsia="Times New Roman"/>
                <w:sz w:val="20"/>
                <w:szCs w:val="20"/>
                <w:lang w:val="en-GB" w:eastAsia="en-GB" w:bidi="ar-SA"/>
              </w:rPr>
              <w:tab/>
              <w:t>Geographical Presence</w:t>
            </w:r>
          </w:p>
          <w:p w14:paraId="0E364E61" w14:textId="77777777" w:rsidR="007C6A44" w:rsidRP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5.</w:t>
            </w:r>
            <w:r w:rsidRPr="007C6A44">
              <w:rPr>
                <w:rFonts w:eastAsia="Times New Roman"/>
                <w:sz w:val="20"/>
                <w:szCs w:val="20"/>
                <w:lang w:val="en-GB" w:eastAsia="en-GB" w:bidi="ar-SA"/>
              </w:rPr>
              <w:tab/>
              <w:t>Agent Network</w:t>
            </w:r>
          </w:p>
          <w:p w14:paraId="546992A3" w14:textId="77777777" w:rsidR="007C6A44" w:rsidRP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6.</w:t>
            </w:r>
            <w:r w:rsidRPr="007C6A44">
              <w:rPr>
                <w:rFonts w:eastAsia="Times New Roman"/>
                <w:sz w:val="20"/>
                <w:szCs w:val="20"/>
                <w:lang w:val="en-GB" w:eastAsia="en-GB" w:bidi="ar-SA"/>
              </w:rPr>
              <w:tab/>
              <w:t>Reporting Capabilities</w:t>
            </w:r>
          </w:p>
          <w:p w14:paraId="712B6847" w14:textId="77777777" w:rsidR="007C6A44" w:rsidRDefault="007C6A44" w:rsidP="007C6A44">
            <w:pPr>
              <w:pStyle w:val="ListParagraph"/>
              <w:numPr>
                <w:ilvl w:val="0"/>
                <w:numId w:val="0"/>
              </w:numPr>
              <w:ind w:left="360"/>
              <w:jc w:val="left"/>
              <w:rPr>
                <w:rFonts w:eastAsia="Times New Roman"/>
                <w:sz w:val="20"/>
                <w:szCs w:val="20"/>
                <w:lang w:val="en-GB" w:eastAsia="en-GB" w:bidi="ar-SA"/>
              </w:rPr>
            </w:pPr>
            <w:r w:rsidRPr="007C6A44">
              <w:rPr>
                <w:rFonts w:eastAsia="Times New Roman"/>
                <w:sz w:val="20"/>
                <w:szCs w:val="20"/>
                <w:lang w:val="en-GB" w:eastAsia="en-GB" w:bidi="ar-SA"/>
              </w:rPr>
              <w:t>7.</w:t>
            </w:r>
            <w:r w:rsidRPr="007C6A44">
              <w:rPr>
                <w:rFonts w:eastAsia="Times New Roman"/>
                <w:sz w:val="20"/>
                <w:szCs w:val="20"/>
                <w:lang w:val="en-GB" w:eastAsia="en-GB" w:bidi="ar-SA"/>
              </w:rPr>
              <w:tab/>
              <w:t>User-Friendly System</w:t>
            </w:r>
          </w:p>
          <w:p w14:paraId="294C6FAB" w14:textId="77777777" w:rsidR="007C6A44" w:rsidRDefault="00A31C9D" w:rsidP="007C6A44">
            <w:pPr>
              <w:pStyle w:val="ListParagraph"/>
              <w:numPr>
                <w:ilvl w:val="0"/>
                <w:numId w:val="0"/>
              </w:numPr>
              <w:ind w:left="360"/>
              <w:jc w:val="left"/>
              <w:rPr>
                <w:rFonts w:eastAsia="Times New Roman"/>
                <w:sz w:val="20"/>
                <w:szCs w:val="20"/>
                <w:lang w:val="en-GB" w:eastAsia="en-GB" w:bidi="ar-SA"/>
              </w:rPr>
            </w:pPr>
            <w:r>
              <w:rPr>
                <w:rFonts w:eastAsia="Times New Roman"/>
                <w:sz w:val="20"/>
                <w:szCs w:val="20"/>
                <w:lang w:val="en-GB" w:eastAsia="en-GB" w:bidi="ar-SA"/>
              </w:rPr>
              <w:t>8</w:t>
            </w:r>
            <w:r w:rsidR="007C6A44" w:rsidRPr="007C6A44">
              <w:rPr>
                <w:rFonts w:eastAsia="Times New Roman"/>
                <w:sz w:val="20"/>
                <w:szCs w:val="20"/>
                <w:lang w:val="en-GB" w:eastAsia="en-GB" w:bidi="ar-SA"/>
              </w:rPr>
              <w:t>.</w:t>
            </w:r>
            <w:r w:rsidR="007C6A44" w:rsidRPr="007C6A44">
              <w:rPr>
                <w:rFonts w:eastAsia="Times New Roman"/>
                <w:sz w:val="20"/>
                <w:szCs w:val="20"/>
                <w:lang w:val="en-GB" w:eastAsia="en-GB" w:bidi="ar-SA"/>
              </w:rPr>
              <w:tab/>
              <w:t>Experience with Vulnerable Groups</w:t>
            </w:r>
          </w:p>
          <w:p w14:paraId="7464C0F8" w14:textId="77777777" w:rsidR="007C6A44" w:rsidRDefault="00A31C9D" w:rsidP="007C6A44">
            <w:pPr>
              <w:pStyle w:val="ListParagraph"/>
              <w:numPr>
                <w:ilvl w:val="0"/>
                <w:numId w:val="0"/>
              </w:numPr>
              <w:ind w:left="360"/>
              <w:jc w:val="left"/>
              <w:rPr>
                <w:rFonts w:eastAsia="Times New Roman"/>
                <w:sz w:val="20"/>
                <w:szCs w:val="20"/>
                <w:lang w:val="en-GB" w:eastAsia="en-GB" w:bidi="ar-SA"/>
              </w:rPr>
            </w:pPr>
            <w:r>
              <w:rPr>
                <w:rFonts w:eastAsia="Times New Roman"/>
                <w:sz w:val="20"/>
                <w:szCs w:val="20"/>
                <w:lang w:val="en-GB" w:eastAsia="en-GB" w:bidi="ar-SA"/>
              </w:rPr>
              <w:t>9</w:t>
            </w:r>
            <w:r w:rsidR="007C6A44" w:rsidRPr="007C6A44">
              <w:rPr>
                <w:rFonts w:eastAsia="Times New Roman"/>
                <w:sz w:val="20"/>
                <w:szCs w:val="20"/>
                <w:lang w:val="en-GB" w:eastAsia="en-GB" w:bidi="ar-SA"/>
              </w:rPr>
              <w:t>.</w:t>
            </w:r>
            <w:r w:rsidR="007C6A44" w:rsidRPr="007C6A44">
              <w:rPr>
                <w:rFonts w:eastAsia="Times New Roman"/>
                <w:sz w:val="20"/>
                <w:szCs w:val="20"/>
                <w:lang w:val="en-GB" w:eastAsia="en-GB" w:bidi="ar-SA"/>
              </w:rPr>
              <w:tab/>
              <w:t>Data Management and Protection</w:t>
            </w:r>
          </w:p>
          <w:p w14:paraId="584BDFBB" w14:textId="77777777" w:rsidR="00A31C9D" w:rsidRDefault="00A31C9D" w:rsidP="007C6A44">
            <w:pPr>
              <w:pStyle w:val="ListParagraph"/>
              <w:numPr>
                <w:ilvl w:val="0"/>
                <w:numId w:val="0"/>
              </w:numPr>
              <w:ind w:left="360"/>
              <w:jc w:val="left"/>
              <w:rPr>
                <w:rFonts w:eastAsia="Times New Roman"/>
                <w:sz w:val="20"/>
                <w:szCs w:val="20"/>
                <w:lang w:val="en-GB" w:eastAsia="en-GB" w:bidi="ar-SA"/>
              </w:rPr>
            </w:pPr>
          </w:p>
          <w:p w14:paraId="71D2E9AA" w14:textId="77777777" w:rsidR="007C6A44" w:rsidRPr="007C6A44" w:rsidRDefault="00A31C9D" w:rsidP="007C6A44">
            <w:pPr>
              <w:pStyle w:val="ListParagraph"/>
              <w:numPr>
                <w:ilvl w:val="0"/>
                <w:numId w:val="0"/>
              </w:numPr>
              <w:ind w:left="360"/>
              <w:jc w:val="left"/>
              <w:rPr>
                <w:rFonts w:eastAsia="Times New Roman"/>
                <w:sz w:val="20"/>
                <w:szCs w:val="20"/>
                <w:lang w:val="en-GB" w:eastAsia="en-GB" w:bidi="ar-SA"/>
              </w:rPr>
            </w:pPr>
            <w:r w:rsidRPr="00A31C9D">
              <w:rPr>
                <w:rFonts w:eastAsia="Times New Roman"/>
                <w:sz w:val="20"/>
                <w:szCs w:val="20"/>
                <w:lang w:val="en-GB" w:eastAsia="en-GB" w:bidi="ar-SA"/>
              </w:rPr>
              <w:t>1</w:t>
            </w:r>
            <w:r>
              <w:rPr>
                <w:rFonts w:eastAsia="Times New Roman"/>
                <w:sz w:val="20"/>
                <w:szCs w:val="20"/>
                <w:lang w:val="en-GB" w:eastAsia="en-GB" w:bidi="ar-SA"/>
              </w:rPr>
              <w:t>0</w:t>
            </w:r>
            <w:r w:rsidRPr="00A31C9D">
              <w:rPr>
                <w:rFonts w:eastAsia="Times New Roman"/>
                <w:sz w:val="20"/>
                <w:szCs w:val="20"/>
                <w:lang w:val="en-GB" w:eastAsia="en-GB" w:bidi="ar-SA"/>
              </w:rPr>
              <w:t>.</w:t>
            </w:r>
            <w:r w:rsidRPr="00A31C9D">
              <w:rPr>
                <w:rFonts w:eastAsia="Times New Roman"/>
                <w:sz w:val="20"/>
                <w:szCs w:val="20"/>
                <w:lang w:val="en-GB" w:eastAsia="en-GB" w:bidi="ar-SA"/>
              </w:rPr>
              <w:tab/>
              <w:t>Reporting capabilities</w:t>
            </w:r>
          </w:p>
          <w:p w14:paraId="435B0BB4" w14:textId="77777777" w:rsidR="007C6A44" w:rsidRPr="00A87CE3" w:rsidRDefault="007C6A44" w:rsidP="007C6A44">
            <w:pPr>
              <w:pStyle w:val="ListParagraph"/>
              <w:numPr>
                <w:ilvl w:val="0"/>
                <w:numId w:val="0"/>
              </w:numPr>
              <w:ind w:left="360"/>
              <w:jc w:val="left"/>
              <w:rPr>
                <w:rFonts w:eastAsia="Times New Roman"/>
                <w:i/>
                <w:iCs/>
                <w:sz w:val="20"/>
                <w:szCs w:val="20"/>
                <w:lang w:val="en-GB" w:eastAsia="en-GB" w:bidi="ar-SA"/>
              </w:rPr>
            </w:pPr>
          </w:p>
        </w:tc>
        <w:tc>
          <w:tcPr>
            <w:tcW w:w="1701" w:type="dxa"/>
            <w:shd w:val="clear" w:color="auto" w:fill="D9E1F2"/>
            <w:noWrap/>
            <w:vAlign w:val="center"/>
          </w:tcPr>
          <w:p w14:paraId="16DCD66E" w14:textId="77777777" w:rsidR="007C6A44" w:rsidRPr="00A87CE3" w:rsidRDefault="007C6A44" w:rsidP="00B85F1D">
            <w:pPr>
              <w:ind w:left="0"/>
              <w:jc w:val="center"/>
              <w:rPr>
                <w:rFonts w:eastAsia="Times New Roman"/>
                <w:bCs/>
                <w:i/>
                <w:iCs/>
                <w:sz w:val="20"/>
                <w:szCs w:val="20"/>
                <w:lang w:val="en-GB" w:eastAsia="en-GB" w:bidi="ar-SA"/>
              </w:rPr>
            </w:pPr>
          </w:p>
        </w:tc>
      </w:tr>
      <w:tr w:rsidR="00E320E3" w:rsidRPr="00A87CE3" w14:paraId="4ED19685" w14:textId="77777777" w:rsidTr="00584484">
        <w:trPr>
          <w:trHeight w:val="1432"/>
        </w:trPr>
        <w:tc>
          <w:tcPr>
            <w:tcW w:w="1546" w:type="dxa"/>
            <w:vMerge/>
            <w:shd w:val="clear" w:color="auto" w:fill="002060"/>
            <w:vAlign w:val="center"/>
          </w:tcPr>
          <w:p w14:paraId="70D75613" w14:textId="77777777" w:rsidR="00E320E3" w:rsidRPr="00A87CE3" w:rsidRDefault="00E320E3" w:rsidP="00082950">
            <w:pPr>
              <w:ind w:left="0"/>
              <w:rPr>
                <w:rFonts w:eastAsia="Times New Roman"/>
                <w:b/>
                <w:bCs/>
                <w:color w:val="FFFFFF"/>
                <w:sz w:val="20"/>
                <w:szCs w:val="20"/>
                <w:lang w:val="en-GB" w:eastAsia="en-GB" w:bidi="ar-SA"/>
              </w:rPr>
            </w:pPr>
          </w:p>
        </w:tc>
        <w:tc>
          <w:tcPr>
            <w:tcW w:w="1830" w:type="dxa"/>
            <w:shd w:val="clear" w:color="auto" w:fill="D9E1F2"/>
            <w:noWrap/>
            <w:vAlign w:val="center"/>
          </w:tcPr>
          <w:p w14:paraId="100DFA1C" w14:textId="77777777" w:rsidR="00E320E3" w:rsidRPr="00A87CE3" w:rsidRDefault="00E320E3" w:rsidP="00082950">
            <w:pPr>
              <w:ind w:left="0"/>
              <w:rPr>
                <w:rFonts w:eastAsia="Times New Roman"/>
                <w:b/>
                <w:bCs/>
                <w:i/>
                <w:iCs/>
                <w:sz w:val="20"/>
                <w:szCs w:val="20"/>
                <w:lang w:val="en-GB" w:eastAsia="en-GB" w:bidi="ar-SA"/>
              </w:rPr>
            </w:pPr>
            <w:r w:rsidRPr="00A87CE3">
              <w:rPr>
                <w:rFonts w:eastAsia="Times New Roman"/>
                <w:b/>
                <w:bCs/>
                <w:i/>
                <w:iCs/>
                <w:sz w:val="20"/>
                <w:szCs w:val="20"/>
                <w:lang w:val="en-GB" w:eastAsia="en-GB" w:bidi="ar-SA"/>
              </w:rPr>
              <w:t>Experience</w:t>
            </w:r>
          </w:p>
        </w:tc>
        <w:tc>
          <w:tcPr>
            <w:tcW w:w="4284" w:type="dxa"/>
            <w:shd w:val="clear" w:color="auto" w:fill="D9E1F2"/>
            <w:vAlign w:val="center"/>
          </w:tcPr>
          <w:p w14:paraId="0340CA89" w14:textId="77777777" w:rsidR="00E320E3" w:rsidRPr="00A87CE3" w:rsidRDefault="00E320E3" w:rsidP="00BF56CF">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 xml:space="preserve">Previous experience in similar </w:t>
            </w:r>
            <w:r w:rsidR="007C6A44">
              <w:rPr>
                <w:rFonts w:eastAsia="Times New Roman"/>
                <w:i/>
                <w:iCs/>
                <w:sz w:val="20"/>
                <w:szCs w:val="20"/>
                <w:lang w:val="en-GB" w:eastAsia="en-GB" w:bidi="ar-SA"/>
              </w:rPr>
              <w:t>Service</w:t>
            </w:r>
          </w:p>
          <w:p w14:paraId="67A68C62" w14:textId="77777777" w:rsidR="00E320E3" w:rsidRPr="00A87CE3" w:rsidRDefault="00E320E3" w:rsidP="008F5E34">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Previous experience working with INGOs</w:t>
            </w:r>
          </w:p>
          <w:p w14:paraId="7B6488A8" w14:textId="77777777" w:rsidR="00E320E3" w:rsidRPr="00A87CE3" w:rsidRDefault="00E320E3" w:rsidP="008F5E34">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Customer References provided</w:t>
            </w:r>
          </w:p>
          <w:p w14:paraId="5ADB8BF1" w14:textId="77777777" w:rsidR="00E320E3" w:rsidRPr="00A87CE3" w:rsidRDefault="00E320E3" w:rsidP="009379CB">
            <w:pPr>
              <w:rPr>
                <w:rFonts w:eastAsia="Times New Roman"/>
                <w:i/>
                <w:iCs/>
                <w:sz w:val="20"/>
                <w:szCs w:val="20"/>
                <w:lang w:val="en-GB" w:eastAsia="en-GB" w:bidi="ar-SA"/>
              </w:rPr>
            </w:pPr>
          </w:p>
          <w:p w14:paraId="33948095" w14:textId="77777777" w:rsidR="00E320E3" w:rsidRPr="00A87CE3" w:rsidRDefault="00E320E3" w:rsidP="00512423">
            <w:pPr>
              <w:pStyle w:val="ListParagraph"/>
              <w:numPr>
                <w:ilvl w:val="0"/>
                <w:numId w:val="0"/>
              </w:numPr>
              <w:ind w:left="360"/>
              <w:rPr>
                <w:rFonts w:eastAsia="Times New Roman"/>
                <w:i/>
                <w:iCs/>
                <w:sz w:val="20"/>
                <w:szCs w:val="20"/>
                <w:lang w:val="en-GB" w:eastAsia="en-GB" w:bidi="ar-SA"/>
              </w:rPr>
            </w:pPr>
          </w:p>
        </w:tc>
        <w:tc>
          <w:tcPr>
            <w:tcW w:w="1701" w:type="dxa"/>
            <w:shd w:val="clear" w:color="auto" w:fill="D9E1F2"/>
            <w:noWrap/>
            <w:vAlign w:val="center"/>
          </w:tcPr>
          <w:p w14:paraId="63159A69" w14:textId="77777777" w:rsidR="00E320E3" w:rsidRPr="00A87CE3" w:rsidRDefault="00E320E3" w:rsidP="00A75514">
            <w:pPr>
              <w:ind w:left="0"/>
              <w:jc w:val="center"/>
              <w:rPr>
                <w:rFonts w:eastAsia="Times New Roman"/>
                <w:bCs/>
                <w:i/>
                <w:iCs/>
                <w:sz w:val="20"/>
                <w:szCs w:val="20"/>
                <w:lang w:val="en-GB" w:eastAsia="en-GB" w:bidi="ar-SA"/>
              </w:rPr>
            </w:pPr>
          </w:p>
        </w:tc>
      </w:tr>
      <w:tr w:rsidR="649D43F2" w:rsidRPr="00A87CE3" w14:paraId="038B4AA2" w14:textId="77777777" w:rsidTr="00584484">
        <w:trPr>
          <w:trHeight w:val="1189"/>
        </w:trPr>
        <w:tc>
          <w:tcPr>
            <w:tcW w:w="1546" w:type="dxa"/>
            <w:shd w:val="clear" w:color="auto" w:fill="002060"/>
            <w:vAlign w:val="center"/>
            <w:hideMark/>
          </w:tcPr>
          <w:p w14:paraId="59884721" w14:textId="77777777" w:rsidR="4D2C56E5" w:rsidRPr="00A87CE3" w:rsidRDefault="4D2C56E5" w:rsidP="00CB619A">
            <w:pPr>
              <w:ind w:left="0"/>
              <w:jc w:val="center"/>
              <w:rPr>
                <w:rFonts w:eastAsia="Times New Roman"/>
                <w:b/>
                <w:bCs/>
                <w:color w:val="FFFFFF" w:themeColor="background1"/>
                <w:sz w:val="20"/>
                <w:szCs w:val="20"/>
                <w:lang w:val="en-GB" w:eastAsia="en-GB" w:bidi="ar-SA"/>
              </w:rPr>
            </w:pPr>
            <w:r w:rsidRPr="00A87CE3">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5C1D9C85" w14:textId="77777777" w:rsidR="3E68153F" w:rsidRPr="00A87CE3" w:rsidRDefault="3E68153F" w:rsidP="649D43F2">
            <w:pPr>
              <w:ind w:left="0"/>
              <w:rPr>
                <w:rFonts w:eastAsia="Times New Roman"/>
                <w:b/>
                <w:bCs/>
                <w:color w:val="000000" w:themeColor="text1"/>
                <w:sz w:val="20"/>
                <w:szCs w:val="20"/>
                <w:lang w:val="en-GB" w:eastAsia="en-GB" w:bidi="ar-SA"/>
              </w:rPr>
            </w:pPr>
            <w:r w:rsidRPr="00A87CE3">
              <w:rPr>
                <w:rFonts w:eastAsia="Times New Roman"/>
                <w:b/>
                <w:bCs/>
                <w:color w:val="000000" w:themeColor="text1"/>
                <w:sz w:val="20"/>
                <w:szCs w:val="20"/>
                <w:lang w:val="en-GB" w:eastAsia="en-GB" w:bidi="ar-SA"/>
              </w:rPr>
              <w:t xml:space="preserve">Gender Sensitive Practices and Policies </w:t>
            </w:r>
          </w:p>
        </w:tc>
        <w:tc>
          <w:tcPr>
            <w:tcW w:w="4284" w:type="dxa"/>
            <w:shd w:val="clear" w:color="auto" w:fill="D9E1F2"/>
            <w:vAlign w:val="center"/>
            <w:hideMark/>
          </w:tcPr>
          <w:p w14:paraId="770A8ADB" w14:textId="77777777" w:rsidR="004A700B" w:rsidRPr="00A87CE3" w:rsidRDefault="00C57BA4" w:rsidP="004A700B">
            <w:pPr>
              <w:ind w:left="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As part of our ongoing Gender Responsive</w:t>
            </w:r>
          </w:p>
          <w:p w14:paraId="6A7DED04" w14:textId="77777777" w:rsidR="004A700B" w:rsidRPr="00A87CE3"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Procurement Initiatives, Bidders </w:t>
            </w:r>
            <w:r w:rsidR="004A700B" w:rsidRPr="00A87CE3">
              <w:rPr>
                <w:rFonts w:eastAsia="Times New Roman"/>
                <w:color w:val="000000" w:themeColor="text1"/>
                <w:sz w:val="20"/>
                <w:szCs w:val="20"/>
                <w:lang w:val="en-GB" w:eastAsia="en-GB" w:bidi="ar-SA"/>
              </w:rPr>
              <w:t>will be</w:t>
            </w:r>
          </w:p>
          <w:p w14:paraId="7BFA9D39" w14:textId="77777777" w:rsidR="004A700B" w:rsidRPr="00A87CE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allocated 5% of the overall score if they meet</w:t>
            </w:r>
          </w:p>
          <w:p w14:paraId="586E8DB0" w14:textId="77777777" w:rsidR="7DE0BED3" w:rsidRPr="00A87CE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one or more of the following</w:t>
            </w:r>
            <w:r w:rsidR="7DE0BED3" w:rsidRPr="00A87CE3">
              <w:rPr>
                <w:rFonts w:eastAsia="Times New Roman"/>
                <w:color w:val="000000" w:themeColor="text1"/>
                <w:sz w:val="20"/>
                <w:szCs w:val="20"/>
                <w:lang w:val="en-GB" w:eastAsia="en-GB" w:bidi="ar-SA"/>
              </w:rPr>
              <w:t>:</w:t>
            </w:r>
          </w:p>
          <w:p w14:paraId="243E8E0D" w14:textId="77777777" w:rsidR="649D43F2" w:rsidRPr="00A87CE3" w:rsidRDefault="649D43F2" w:rsidP="649D43F2">
            <w:pPr>
              <w:ind w:left="851"/>
              <w:jc w:val="both"/>
              <w:rPr>
                <w:rFonts w:eastAsia="Times New Roman"/>
                <w:color w:val="000000" w:themeColor="text1"/>
                <w:sz w:val="20"/>
                <w:szCs w:val="20"/>
                <w:lang w:val="en-GB" w:eastAsia="en-GB" w:bidi="ar-SA"/>
              </w:rPr>
            </w:pPr>
          </w:p>
          <w:p w14:paraId="0EDC5EE5" w14:textId="77777777" w:rsidR="656EE5F0" w:rsidRPr="00A87CE3" w:rsidRDefault="656EE5F0" w:rsidP="002534A5">
            <w:pPr>
              <w:pStyle w:val="ListParagraph"/>
              <w:numPr>
                <w:ilvl w:val="0"/>
                <w:numId w:val="30"/>
              </w:numPr>
              <w:rPr>
                <w:rFonts w:eastAsia="Times New Roman"/>
                <w:color w:val="000000" w:themeColor="text1"/>
                <w:sz w:val="20"/>
                <w:szCs w:val="20"/>
                <w:lang w:eastAsia="en-GB" w:bidi="ar-SA"/>
              </w:rPr>
            </w:pPr>
            <w:r w:rsidRPr="00A87CE3">
              <w:rPr>
                <w:rFonts w:eastAsia="Times New Roman"/>
                <w:color w:val="000000" w:themeColor="text1"/>
                <w:sz w:val="20"/>
                <w:szCs w:val="20"/>
                <w:lang w:val="en-GB" w:eastAsia="en-GB" w:bidi="ar-SA"/>
              </w:rPr>
              <w:t>I</w:t>
            </w:r>
            <w:r w:rsidR="7DE0BED3" w:rsidRPr="00A87CE3">
              <w:rPr>
                <w:rFonts w:eastAsia="Times New Roman"/>
                <w:color w:val="000000" w:themeColor="text1"/>
                <w:sz w:val="20"/>
                <w:szCs w:val="20"/>
                <w:lang w:val="en-GB" w:eastAsia="en-GB" w:bidi="ar-SA"/>
              </w:rPr>
              <w:t>f headed up by a woman</w:t>
            </w:r>
          </w:p>
          <w:p w14:paraId="37312652" w14:textId="77777777" w:rsidR="36A33FC3" w:rsidRPr="00A87CE3" w:rsidRDefault="36A33FC3" w:rsidP="002534A5">
            <w:pPr>
              <w:pStyle w:val="ListParagraph"/>
              <w:numPr>
                <w:ilvl w:val="0"/>
                <w:numId w:val="30"/>
              </w:numPr>
              <w:rPr>
                <w:color w:val="000000" w:themeColor="text1"/>
                <w:sz w:val="20"/>
                <w:szCs w:val="20"/>
                <w:lang w:val="en-GB" w:eastAsia="en-GB" w:bidi="ar-SA"/>
              </w:rPr>
            </w:pPr>
            <w:r w:rsidRPr="00A87CE3">
              <w:rPr>
                <w:rFonts w:eastAsia="Times New Roman"/>
                <w:color w:val="000000" w:themeColor="text1"/>
                <w:sz w:val="20"/>
                <w:szCs w:val="20"/>
                <w:lang w:val="en-GB" w:eastAsia="en-GB" w:bidi="ar-SA"/>
              </w:rPr>
              <w:t>I</w:t>
            </w:r>
            <w:r w:rsidR="7DE0BED3" w:rsidRPr="00A87CE3">
              <w:rPr>
                <w:rFonts w:eastAsia="Times New Roman"/>
                <w:color w:val="000000" w:themeColor="text1"/>
                <w:sz w:val="20"/>
                <w:szCs w:val="20"/>
                <w:lang w:val="en-GB" w:eastAsia="en-GB" w:bidi="ar-SA"/>
              </w:rPr>
              <w:t xml:space="preserve">f </w:t>
            </w:r>
            <w:r w:rsidR="609BF3D2" w:rsidRPr="00A87CE3">
              <w:rPr>
                <w:rFonts w:eastAsia="Times New Roman"/>
                <w:color w:val="000000" w:themeColor="text1"/>
                <w:sz w:val="20"/>
                <w:szCs w:val="20"/>
                <w:lang w:val="en-GB" w:eastAsia="en-GB" w:bidi="ar-SA"/>
              </w:rPr>
              <w:t>supplier is a women-owned</w:t>
            </w:r>
            <w:r w:rsidR="7DE0BED3" w:rsidRPr="00A87CE3">
              <w:rPr>
                <w:rFonts w:eastAsia="Times New Roman"/>
                <w:color w:val="000000" w:themeColor="text1"/>
                <w:sz w:val="20"/>
                <w:szCs w:val="20"/>
                <w:lang w:val="en-GB" w:eastAsia="en-GB" w:bidi="ar-SA"/>
              </w:rPr>
              <w:t xml:space="preserve"> busines</w:t>
            </w:r>
            <w:r w:rsidR="1D448ED0" w:rsidRPr="00A87CE3">
              <w:rPr>
                <w:rFonts w:eastAsia="Times New Roman"/>
                <w:color w:val="000000" w:themeColor="text1"/>
                <w:sz w:val="20"/>
                <w:szCs w:val="20"/>
                <w:lang w:val="en-GB" w:eastAsia="en-GB" w:bidi="ar-SA"/>
              </w:rPr>
              <w:t>s:</w:t>
            </w:r>
            <w:r w:rsidR="1D448ED0" w:rsidRPr="00A87CE3">
              <w:rPr>
                <w:rFonts w:ascii="Calibri" w:eastAsia="Calibri" w:hAnsi="Calibri" w:cs="Calibri"/>
                <w:sz w:val="20"/>
                <w:szCs w:val="20"/>
                <w:lang w:val="en-GB"/>
              </w:rPr>
              <w:t xml:space="preserve"> </w:t>
            </w:r>
            <w:r w:rsidR="1D448ED0" w:rsidRPr="00A87CE3">
              <w:rPr>
                <w:color w:val="000000" w:themeColor="text1"/>
                <w:sz w:val="20"/>
                <w:szCs w:val="20"/>
                <w:lang w:val="en-GB" w:eastAsia="en-GB" w:bidi="ar-SA"/>
              </w:rPr>
              <w:t>A legal entity in any field that is more than 51% owned, managed, and controlled by one or more women.</w:t>
            </w:r>
          </w:p>
          <w:p w14:paraId="7397FB4A" w14:textId="77777777" w:rsidR="754824F4" w:rsidRPr="00A87CE3" w:rsidRDefault="754824F4" w:rsidP="002534A5">
            <w:pPr>
              <w:pStyle w:val="ListParagraph"/>
              <w:numPr>
                <w:ilvl w:val="0"/>
                <w:numId w:val="30"/>
              </w:numPr>
              <w:rPr>
                <w:rFonts w:eastAsia="Times New Roman"/>
                <w:color w:val="000000" w:themeColor="text1"/>
                <w:sz w:val="20"/>
                <w:szCs w:val="20"/>
                <w:lang w:eastAsia="en-GB" w:bidi="ar-SA"/>
              </w:rPr>
            </w:pPr>
            <w:r w:rsidRPr="00A87CE3">
              <w:rPr>
                <w:rFonts w:eastAsia="Times New Roman"/>
                <w:color w:val="000000" w:themeColor="text1"/>
                <w:sz w:val="20"/>
                <w:szCs w:val="20"/>
                <w:lang w:val="en-GB" w:eastAsia="en-GB" w:bidi="ar-SA"/>
              </w:rPr>
              <w:t>If the</w:t>
            </w:r>
            <w:r w:rsidR="7DE0BED3" w:rsidRPr="00A87CE3">
              <w:rPr>
                <w:rFonts w:eastAsia="Times New Roman"/>
                <w:color w:val="000000" w:themeColor="text1"/>
                <w:sz w:val="20"/>
                <w:szCs w:val="20"/>
                <w:lang w:val="en-GB" w:eastAsia="en-GB" w:bidi="ar-SA"/>
              </w:rPr>
              <w:t xml:space="preserve"> %</w:t>
            </w:r>
            <w:r w:rsidR="65A1B5C1" w:rsidRPr="00A87CE3">
              <w:rPr>
                <w:rFonts w:eastAsia="Times New Roman"/>
                <w:color w:val="000000" w:themeColor="text1"/>
                <w:sz w:val="20"/>
                <w:szCs w:val="20"/>
                <w:lang w:val="en-GB" w:eastAsia="en-GB" w:bidi="ar-SA"/>
              </w:rPr>
              <w:t xml:space="preserve"> of</w:t>
            </w:r>
            <w:r w:rsidR="7DE0BED3" w:rsidRPr="00A87CE3">
              <w:rPr>
                <w:rFonts w:eastAsia="Times New Roman"/>
                <w:color w:val="000000" w:themeColor="text1"/>
                <w:sz w:val="20"/>
                <w:szCs w:val="20"/>
                <w:lang w:val="en-GB" w:eastAsia="en-GB" w:bidi="ar-SA"/>
              </w:rPr>
              <w:t xml:space="preserve"> women in management positions is over 35%</w:t>
            </w:r>
          </w:p>
          <w:p w14:paraId="28904E7B" w14:textId="77777777" w:rsidR="7DE0BED3" w:rsidRPr="00A87CE3" w:rsidRDefault="7DE0BED3" w:rsidP="002534A5">
            <w:pPr>
              <w:pStyle w:val="ListParagraph"/>
              <w:numPr>
                <w:ilvl w:val="0"/>
                <w:numId w:val="30"/>
              </w:numPr>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 If % of women workers is 55% or above</w:t>
            </w:r>
          </w:p>
          <w:p w14:paraId="431F7D41" w14:textId="77777777" w:rsidR="649D43F2" w:rsidRPr="00A87CE3" w:rsidRDefault="2070BD75" w:rsidP="003A1AFB">
            <w:pPr>
              <w:pStyle w:val="ListParagraph"/>
              <w:numPr>
                <w:ilvl w:val="0"/>
                <w:numId w:val="30"/>
              </w:numPr>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I</w:t>
            </w:r>
            <w:r w:rsidR="7DE0BED3" w:rsidRPr="00A87CE3">
              <w:rPr>
                <w:rFonts w:eastAsia="Times New Roman"/>
                <w:color w:val="000000" w:themeColor="text1"/>
                <w:sz w:val="20"/>
                <w:szCs w:val="20"/>
                <w:lang w:val="en-GB" w:eastAsia="en-GB" w:bidi="ar-SA"/>
              </w:rPr>
              <w:t>f robust gender equality initiatives are in place and active.</w:t>
            </w:r>
            <w:r w:rsidR="4C66119C" w:rsidRPr="00A87CE3">
              <w:rPr>
                <w:rFonts w:eastAsia="Times New Roman"/>
                <w:color w:val="000000" w:themeColor="text1"/>
                <w:sz w:val="20"/>
                <w:szCs w:val="20"/>
                <w:lang w:val="en-GB" w:eastAsia="en-GB" w:bidi="ar-SA"/>
              </w:rPr>
              <w:t xml:space="preserve"> </w:t>
            </w:r>
            <w:r w:rsidR="6B5E9D4C" w:rsidRPr="00A87CE3">
              <w:rPr>
                <w:rFonts w:eastAsia="Times New Roman"/>
                <w:color w:val="000000" w:themeColor="text1"/>
                <w:sz w:val="20"/>
                <w:szCs w:val="20"/>
                <w:lang w:val="en-GB" w:eastAsia="en-GB" w:bidi="ar-SA"/>
              </w:rPr>
              <w:t>E.g.</w:t>
            </w:r>
            <w:r w:rsidR="4C66119C" w:rsidRPr="00A87CE3">
              <w:rPr>
                <w:rFonts w:eastAsia="Times New Roman"/>
                <w:color w:val="000000" w:themeColor="text1"/>
                <w:sz w:val="20"/>
                <w:szCs w:val="20"/>
                <w:lang w:val="en-GB" w:eastAsia="en-GB" w:bidi="ar-SA"/>
              </w:rPr>
              <w:t xml:space="preserve"> </w:t>
            </w:r>
            <w:r w:rsidR="7DE0BED3" w:rsidRPr="00A87CE3">
              <w:rPr>
                <w:rFonts w:eastAsia="Times New Roman"/>
                <w:color w:val="000000" w:themeColor="text1"/>
                <w:sz w:val="20"/>
                <w:szCs w:val="20"/>
                <w:lang w:val="en-GB" w:eastAsia="en-GB" w:bidi="ar-SA"/>
              </w:rPr>
              <w:t xml:space="preserve">WEPs signed, gender equality procurement policy, any additional </w:t>
            </w:r>
            <w:r w:rsidR="105CB656" w:rsidRPr="00A87CE3">
              <w:rPr>
                <w:rFonts w:eastAsia="Times New Roman"/>
                <w:color w:val="000000" w:themeColor="text1"/>
                <w:sz w:val="20"/>
                <w:szCs w:val="20"/>
                <w:lang w:val="en-GB" w:eastAsia="en-GB" w:bidi="ar-SA"/>
              </w:rPr>
              <w:t xml:space="preserve">gender-sensitive </w:t>
            </w:r>
            <w:r w:rsidR="7DE0BED3" w:rsidRPr="00A87CE3">
              <w:rPr>
                <w:rFonts w:eastAsia="Times New Roman"/>
                <w:color w:val="000000" w:themeColor="text1"/>
                <w:sz w:val="20"/>
                <w:szCs w:val="20"/>
                <w:lang w:val="en-GB" w:eastAsia="en-GB" w:bidi="ar-SA"/>
              </w:rPr>
              <w:t>program implemented</w:t>
            </w:r>
            <w:r w:rsidR="0077F1BA" w:rsidRPr="00A87CE3">
              <w:rPr>
                <w:rFonts w:eastAsia="Times New Roman"/>
                <w:color w:val="000000" w:themeColor="text1"/>
                <w:sz w:val="20"/>
                <w:szCs w:val="20"/>
                <w:lang w:val="en-GB" w:eastAsia="en-GB" w:bidi="ar-SA"/>
              </w:rPr>
              <w:t xml:space="preserve">. </w:t>
            </w:r>
          </w:p>
        </w:tc>
        <w:tc>
          <w:tcPr>
            <w:tcW w:w="1701" w:type="dxa"/>
            <w:shd w:val="clear" w:color="auto" w:fill="D9E1F2"/>
            <w:noWrap/>
            <w:vAlign w:val="center"/>
            <w:hideMark/>
          </w:tcPr>
          <w:p w14:paraId="2A1505C6" w14:textId="77777777" w:rsidR="72A26154" w:rsidRPr="00A87CE3" w:rsidRDefault="72A26154" w:rsidP="00CB619A">
            <w:pPr>
              <w:ind w:left="0"/>
              <w:jc w:val="center"/>
              <w:rPr>
                <w:rFonts w:eastAsia="Times New Roman"/>
                <w:b/>
                <w:bCs/>
                <w:color w:val="000000" w:themeColor="text1"/>
                <w:sz w:val="20"/>
                <w:szCs w:val="20"/>
                <w:lang w:val="en-GB" w:eastAsia="en-GB" w:bidi="ar-SA"/>
              </w:rPr>
            </w:pPr>
          </w:p>
        </w:tc>
      </w:tr>
      <w:tr w:rsidR="00E320E3" w:rsidRPr="00A87CE3" w14:paraId="020012EB" w14:textId="77777777" w:rsidTr="00584484">
        <w:trPr>
          <w:trHeight w:val="1189"/>
        </w:trPr>
        <w:tc>
          <w:tcPr>
            <w:tcW w:w="1546" w:type="dxa"/>
            <w:shd w:val="clear" w:color="auto" w:fill="002060"/>
            <w:vAlign w:val="center"/>
            <w:hideMark/>
          </w:tcPr>
          <w:p w14:paraId="11BAEA31" w14:textId="77777777" w:rsidR="00E320E3" w:rsidRPr="00A87CE3" w:rsidRDefault="00E320E3" w:rsidP="00584484">
            <w:pPr>
              <w:ind w:left="0"/>
              <w:jc w:val="center"/>
              <w:rPr>
                <w:b/>
                <w:bCs/>
                <w:color w:val="FFFFFF" w:themeColor="background1"/>
                <w:sz w:val="20"/>
                <w:szCs w:val="20"/>
                <w:lang w:val="en-GB" w:eastAsia="en-GB" w:bidi="ar-SA"/>
              </w:rPr>
            </w:pPr>
            <w:r w:rsidRPr="00A87CE3">
              <w:rPr>
                <w:b/>
                <w:bCs/>
                <w:color w:val="FFFFFF" w:themeColor="background1"/>
                <w:sz w:val="20"/>
                <w:szCs w:val="20"/>
                <w:lang w:val="en-GB" w:eastAsia="en-GB" w:bidi="ar-SA"/>
              </w:rPr>
              <w:lastRenderedPageBreak/>
              <w:t xml:space="preserve">Financial Proposal </w:t>
            </w:r>
            <w:r w:rsidRPr="00A87CE3">
              <w:rPr>
                <w:b/>
                <w:bCs/>
                <w:color w:val="FFFFFF" w:themeColor="background1"/>
                <w:sz w:val="20"/>
                <w:szCs w:val="20"/>
                <w:lang w:val="en-GB" w:eastAsia="en-GB" w:bidi="ar-SA"/>
              </w:rPr>
              <w:br/>
              <w:t>(30%)</w:t>
            </w:r>
          </w:p>
        </w:tc>
        <w:tc>
          <w:tcPr>
            <w:tcW w:w="1830" w:type="dxa"/>
            <w:shd w:val="clear" w:color="auto" w:fill="D9E1F2"/>
            <w:noWrap/>
            <w:vAlign w:val="center"/>
            <w:hideMark/>
          </w:tcPr>
          <w:p w14:paraId="4AB71C43" w14:textId="77777777" w:rsidR="00E320E3" w:rsidRPr="00A87CE3" w:rsidRDefault="00E320E3" w:rsidP="00584484">
            <w:pPr>
              <w:ind w:left="0"/>
              <w:rPr>
                <w:rFonts w:eastAsia="Times New Roman"/>
                <w:b/>
                <w:bCs/>
                <w:color w:val="000000" w:themeColor="text1"/>
                <w:sz w:val="20"/>
                <w:szCs w:val="20"/>
                <w:lang w:val="en-GB" w:eastAsia="en-GB" w:bidi="ar-SA"/>
              </w:rPr>
            </w:pPr>
            <w:r w:rsidRPr="00A87CE3">
              <w:rPr>
                <w:rFonts w:eastAsia="Times New Roman"/>
                <w:b/>
                <w:bCs/>
                <w:color w:val="000000" w:themeColor="text1"/>
                <w:sz w:val="20"/>
                <w:szCs w:val="20"/>
                <w:lang w:val="en-GB" w:eastAsia="en-GB" w:bidi="ar-SA"/>
              </w:rPr>
              <w:t xml:space="preserve">Pricing Schedule </w:t>
            </w:r>
          </w:p>
        </w:tc>
        <w:tc>
          <w:tcPr>
            <w:tcW w:w="4284" w:type="dxa"/>
            <w:shd w:val="clear" w:color="auto" w:fill="D9E1F2"/>
            <w:vAlign w:val="center"/>
            <w:hideMark/>
          </w:tcPr>
          <w:p w14:paraId="6DC41499" w14:textId="77777777" w:rsidR="00E320E3" w:rsidRPr="00A87C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Completion of ‘Annex B – Pricing Schedule’ with all requested information</w:t>
            </w:r>
          </w:p>
          <w:p w14:paraId="16571EC1" w14:textId="77777777" w:rsidR="00E320E3" w:rsidRPr="00A87C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Fixed </w:t>
            </w:r>
            <w:r w:rsidR="0075255F" w:rsidRPr="00A87CE3">
              <w:rPr>
                <w:rFonts w:eastAsia="Times New Roman"/>
                <w:color w:val="000000" w:themeColor="text1"/>
                <w:sz w:val="20"/>
                <w:szCs w:val="20"/>
                <w:lang w:val="en-GB" w:eastAsia="en-GB" w:bidi="ar-SA"/>
              </w:rPr>
              <w:t>pricing (validity of prices)</w:t>
            </w:r>
          </w:p>
          <w:p w14:paraId="27439E9E" w14:textId="77777777" w:rsidR="00E320E3" w:rsidRPr="00A31C9D" w:rsidRDefault="00E320E3" w:rsidP="00A31C9D">
            <w:pPr>
              <w:pStyle w:val="ListParagraph"/>
              <w:numPr>
                <w:ilvl w:val="0"/>
                <w:numId w:val="24"/>
              </w:numPr>
              <w:jc w:val="left"/>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Economically advantageous for the organisation </w:t>
            </w:r>
          </w:p>
        </w:tc>
        <w:tc>
          <w:tcPr>
            <w:tcW w:w="1701" w:type="dxa"/>
            <w:shd w:val="clear" w:color="auto" w:fill="D9E1F2"/>
            <w:noWrap/>
            <w:vAlign w:val="center"/>
            <w:hideMark/>
          </w:tcPr>
          <w:p w14:paraId="6828D855" w14:textId="77777777" w:rsidR="00E320E3" w:rsidRPr="00A87CE3" w:rsidRDefault="00E320E3" w:rsidP="00584484">
            <w:pPr>
              <w:ind w:left="0"/>
              <w:jc w:val="center"/>
              <w:rPr>
                <w:rFonts w:eastAsia="Times New Roman"/>
                <w:color w:val="000000" w:themeColor="text1"/>
                <w:sz w:val="20"/>
                <w:szCs w:val="20"/>
                <w:lang w:val="en-GB" w:eastAsia="en-GB" w:bidi="ar-SA"/>
              </w:rPr>
            </w:pPr>
          </w:p>
        </w:tc>
      </w:tr>
    </w:tbl>
    <w:p w14:paraId="57E27346" w14:textId="77777777" w:rsidR="00B85F1D" w:rsidRPr="00A87CE3" w:rsidRDefault="00B85F1D" w:rsidP="00481DF8">
      <w:pPr>
        <w:rPr>
          <w:sz w:val="20"/>
          <w:szCs w:val="20"/>
        </w:rPr>
      </w:pPr>
    </w:p>
    <w:p w14:paraId="256D1D39" w14:textId="77777777" w:rsidR="00E36A8F" w:rsidRPr="00A87CE3" w:rsidRDefault="00E36A8F" w:rsidP="00E36A8F">
      <w:pPr>
        <w:pStyle w:val="heading10"/>
        <w:rPr>
          <w:rStyle w:val="Header1"/>
          <w:color w:val="0072CE"/>
          <w:sz w:val="20"/>
          <w:szCs w:val="20"/>
        </w:rPr>
      </w:pPr>
      <w:bookmarkStart w:id="9" w:name="_Toc94078400"/>
      <w:r w:rsidRPr="00A87CE3">
        <w:rPr>
          <w:rStyle w:val="Header1"/>
          <w:color w:val="0072CE"/>
          <w:sz w:val="20"/>
          <w:szCs w:val="20"/>
        </w:rPr>
        <w:t>Evaluation of offers</w:t>
      </w:r>
      <w:bookmarkEnd w:id="9"/>
    </w:p>
    <w:p w14:paraId="6606E78D" w14:textId="77777777" w:rsidR="00923458" w:rsidRPr="00A87CE3" w:rsidRDefault="0003693B" w:rsidP="00576FA6">
      <w:pPr>
        <w:pStyle w:val="Bodytextnumbered"/>
        <w:numPr>
          <w:ilvl w:val="0"/>
          <w:numId w:val="0"/>
        </w:numPr>
        <w:ind w:left="501"/>
        <w:jc w:val="both"/>
        <w:rPr>
          <w:sz w:val="20"/>
          <w:szCs w:val="20"/>
        </w:rPr>
      </w:pPr>
      <w:r w:rsidRPr="00A87CE3">
        <w:rPr>
          <w:sz w:val="20"/>
          <w:szCs w:val="20"/>
        </w:rPr>
        <w:t xml:space="preserve">The Tender Panel will </w:t>
      </w:r>
      <w:r w:rsidR="00B45D3C" w:rsidRPr="00A87CE3">
        <w:rPr>
          <w:sz w:val="20"/>
          <w:szCs w:val="20"/>
        </w:rPr>
        <w:t>review all Bids</w:t>
      </w:r>
      <w:r w:rsidR="00DD169A" w:rsidRPr="00A87CE3">
        <w:rPr>
          <w:sz w:val="20"/>
          <w:szCs w:val="20"/>
        </w:rPr>
        <w:t xml:space="preserve"> to ensure </w:t>
      </w:r>
      <w:r w:rsidR="00B45D3C" w:rsidRPr="00A87CE3">
        <w:rPr>
          <w:sz w:val="20"/>
          <w:szCs w:val="20"/>
        </w:rPr>
        <w:t>they</w:t>
      </w:r>
      <w:r w:rsidR="00DD169A" w:rsidRPr="00A87CE3">
        <w:rPr>
          <w:sz w:val="20"/>
          <w:szCs w:val="20"/>
        </w:rPr>
        <w:t xml:space="preserve"> meet the </w:t>
      </w:r>
      <w:r w:rsidR="00CB7BDB" w:rsidRPr="00A87CE3">
        <w:rPr>
          <w:sz w:val="20"/>
          <w:szCs w:val="20"/>
        </w:rPr>
        <w:t xml:space="preserve">minimum requirements listed under </w:t>
      </w:r>
      <w:r w:rsidR="00B45D3C" w:rsidRPr="00A87CE3">
        <w:rPr>
          <w:sz w:val="20"/>
          <w:szCs w:val="20"/>
        </w:rPr>
        <w:t xml:space="preserve">the </w:t>
      </w:r>
      <w:r w:rsidR="00CB7BDB" w:rsidRPr="00A87CE3">
        <w:rPr>
          <w:sz w:val="20"/>
          <w:szCs w:val="20"/>
        </w:rPr>
        <w:t xml:space="preserve">‘Compliance’ </w:t>
      </w:r>
      <w:r w:rsidR="00B45D3C" w:rsidRPr="00A87CE3">
        <w:rPr>
          <w:sz w:val="20"/>
          <w:szCs w:val="20"/>
        </w:rPr>
        <w:t xml:space="preserve">section </w:t>
      </w:r>
      <w:r w:rsidR="00CB7BDB" w:rsidRPr="00A87CE3">
        <w:rPr>
          <w:sz w:val="20"/>
          <w:szCs w:val="20"/>
        </w:rPr>
        <w:t xml:space="preserve">in the above table. </w:t>
      </w:r>
      <w:r w:rsidR="00F55782" w:rsidRPr="00A87CE3">
        <w:rPr>
          <w:sz w:val="20"/>
          <w:szCs w:val="20"/>
        </w:rPr>
        <w:t>Following this, e</w:t>
      </w:r>
      <w:r w:rsidR="00A043A1" w:rsidRPr="00A87CE3">
        <w:rPr>
          <w:sz w:val="20"/>
          <w:szCs w:val="20"/>
        </w:rPr>
        <w:t>ach Bid will be assigned a score on the basis of predetermined crite</w:t>
      </w:r>
      <w:r w:rsidR="00B77FF5" w:rsidRPr="00A87CE3">
        <w:rPr>
          <w:sz w:val="20"/>
          <w:szCs w:val="20"/>
        </w:rPr>
        <w:t xml:space="preserve">ria and their </w:t>
      </w:r>
      <w:r w:rsidRPr="00A87CE3">
        <w:rPr>
          <w:sz w:val="20"/>
          <w:szCs w:val="20"/>
        </w:rPr>
        <w:t xml:space="preserve">associated </w:t>
      </w:r>
      <w:r w:rsidR="00B77FF5" w:rsidRPr="00A87CE3">
        <w:rPr>
          <w:sz w:val="20"/>
          <w:szCs w:val="20"/>
        </w:rPr>
        <w:t xml:space="preserve">weighted </w:t>
      </w:r>
      <w:r w:rsidRPr="00A87CE3">
        <w:rPr>
          <w:sz w:val="20"/>
          <w:szCs w:val="20"/>
        </w:rPr>
        <w:t>scorings.</w:t>
      </w:r>
    </w:p>
    <w:p w14:paraId="31EDEFE1" w14:textId="77777777" w:rsidR="00576FA6" w:rsidRPr="00A87CE3" w:rsidRDefault="00576FA6" w:rsidP="00576FA6">
      <w:pPr>
        <w:pStyle w:val="Bodytextnumbered"/>
        <w:numPr>
          <w:ilvl w:val="0"/>
          <w:numId w:val="0"/>
        </w:numPr>
        <w:ind w:left="501"/>
        <w:jc w:val="both"/>
        <w:rPr>
          <w:sz w:val="20"/>
          <w:szCs w:val="20"/>
        </w:rPr>
      </w:pPr>
      <w:r w:rsidRPr="00A87CE3">
        <w:rPr>
          <w:sz w:val="20"/>
          <w:szCs w:val="20"/>
        </w:rPr>
        <w:t xml:space="preserve">The contract(s) will be awarded to the Bidder(s) who represent </w:t>
      </w:r>
      <w:r w:rsidR="00C208A0" w:rsidRPr="00A87CE3">
        <w:rPr>
          <w:sz w:val="20"/>
          <w:szCs w:val="20"/>
        </w:rPr>
        <w:t>the best overall value for Plan International in terms of t</w:t>
      </w:r>
      <w:r w:rsidR="00321936" w:rsidRPr="00A87CE3">
        <w:rPr>
          <w:sz w:val="20"/>
          <w:szCs w:val="20"/>
        </w:rPr>
        <w:t>he evaluation criteria set out above</w:t>
      </w:r>
      <w:r w:rsidR="0058260B" w:rsidRPr="00A87CE3">
        <w:rPr>
          <w:sz w:val="20"/>
          <w:szCs w:val="20"/>
        </w:rPr>
        <w:t xml:space="preserve">. By participating in this tender, you acknowledge </w:t>
      </w:r>
      <w:r w:rsidR="00693F42" w:rsidRPr="00A87CE3">
        <w:rPr>
          <w:sz w:val="20"/>
          <w:szCs w:val="20"/>
        </w:rPr>
        <w:t xml:space="preserve">and understand </w:t>
      </w:r>
      <w:r w:rsidR="0058260B" w:rsidRPr="00A87CE3">
        <w:rPr>
          <w:sz w:val="20"/>
          <w:szCs w:val="20"/>
        </w:rPr>
        <w:t>that Plan reserves the right to:</w:t>
      </w:r>
    </w:p>
    <w:p w14:paraId="1018548C" w14:textId="77777777" w:rsidR="00576FA6" w:rsidRPr="00A87CE3" w:rsidRDefault="00576FA6" w:rsidP="00576FA6">
      <w:pPr>
        <w:rPr>
          <w:sz w:val="20"/>
          <w:szCs w:val="20"/>
        </w:rPr>
      </w:pPr>
    </w:p>
    <w:p w14:paraId="10702F1E" w14:textId="77777777" w:rsidR="00D61ECF" w:rsidRPr="00A87CE3" w:rsidRDefault="00D61ECF" w:rsidP="00693F42">
      <w:pPr>
        <w:pStyle w:val="ListParagraph"/>
        <w:numPr>
          <w:ilvl w:val="0"/>
          <w:numId w:val="31"/>
        </w:numPr>
        <w:rPr>
          <w:sz w:val="20"/>
          <w:szCs w:val="20"/>
        </w:rPr>
      </w:pPr>
      <w:r w:rsidRPr="00A87CE3">
        <w:rPr>
          <w:sz w:val="20"/>
          <w:szCs w:val="20"/>
        </w:rPr>
        <w:t>Decide not to award to any supplier</w:t>
      </w:r>
    </w:p>
    <w:p w14:paraId="3ACC447A" w14:textId="77777777" w:rsidR="00541C8B" w:rsidRPr="00A87CE3" w:rsidRDefault="00541C8B" w:rsidP="00693F42">
      <w:pPr>
        <w:pStyle w:val="ListParagraph"/>
        <w:numPr>
          <w:ilvl w:val="0"/>
          <w:numId w:val="31"/>
        </w:numPr>
        <w:rPr>
          <w:sz w:val="20"/>
          <w:szCs w:val="20"/>
        </w:rPr>
      </w:pPr>
      <w:r w:rsidRPr="00A87CE3">
        <w:rPr>
          <w:sz w:val="20"/>
          <w:szCs w:val="20"/>
        </w:rPr>
        <w:t>Decide to award to one or more suppliers</w:t>
      </w:r>
    </w:p>
    <w:p w14:paraId="496BC719" w14:textId="77777777" w:rsidR="00541C8B" w:rsidRPr="00A87CE3" w:rsidRDefault="00D61ECF" w:rsidP="00693F42">
      <w:pPr>
        <w:pStyle w:val="ListParagraph"/>
        <w:numPr>
          <w:ilvl w:val="0"/>
          <w:numId w:val="31"/>
        </w:numPr>
        <w:rPr>
          <w:sz w:val="20"/>
          <w:szCs w:val="20"/>
        </w:rPr>
      </w:pPr>
      <w:r w:rsidRPr="00A87CE3">
        <w:rPr>
          <w:sz w:val="20"/>
          <w:szCs w:val="20"/>
        </w:rPr>
        <w:t>Decide to readvertise the opportunity</w:t>
      </w:r>
    </w:p>
    <w:p w14:paraId="46C1EE90" w14:textId="77777777" w:rsidR="00E36A8F" w:rsidRPr="00A87CE3" w:rsidRDefault="00693F42" w:rsidP="00693F42">
      <w:pPr>
        <w:pStyle w:val="ListParagraph"/>
        <w:numPr>
          <w:ilvl w:val="0"/>
          <w:numId w:val="31"/>
        </w:numPr>
        <w:rPr>
          <w:sz w:val="20"/>
          <w:szCs w:val="20"/>
        </w:rPr>
      </w:pPr>
      <w:r w:rsidRPr="00A87CE3">
        <w:rPr>
          <w:sz w:val="20"/>
          <w:szCs w:val="20"/>
        </w:rPr>
        <w:t>Not necessarily accept the lowest cost offer</w:t>
      </w:r>
    </w:p>
    <w:p w14:paraId="18E9D40B" w14:textId="77777777" w:rsidR="00D3019E" w:rsidRPr="00A87CE3" w:rsidRDefault="00D3019E" w:rsidP="00D3019E">
      <w:pPr>
        <w:rPr>
          <w:sz w:val="20"/>
          <w:szCs w:val="20"/>
        </w:rPr>
      </w:pPr>
    </w:p>
    <w:p w14:paraId="5D7879A5" w14:textId="77777777" w:rsidR="00D3019E" w:rsidRPr="00A87CE3" w:rsidRDefault="00010F07" w:rsidP="00D3019E">
      <w:pPr>
        <w:rPr>
          <w:sz w:val="20"/>
          <w:szCs w:val="20"/>
        </w:rPr>
      </w:pPr>
      <w:r w:rsidRPr="00A87CE3">
        <w:rPr>
          <w:sz w:val="20"/>
          <w:szCs w:val="20"/>
        </w:rPr>
        <w:t xml:space="preserve">Notification of award of contract will be </w:t>
      </w:r>
      <w:r w:rsidR="00C440B0" w:rsidRPr="00A87CE3">
        <w:rPr>
          <w:sz w:val="20"/>
          <w:szCs w:val="20"/>
        </w:rPr>
        <w:t xml:space="preserve">issued via e-mail. </w:t>
      </w:r>
    </w:p>
    <w:p w14:paraId="71DF8C00" w14:textId="77777777" w:rsidR="00C440B0" w:rsidRPr="00A87CE3" w:rsidRDefault="00C440B0" w:rsidP="00D3019E">
      <w:pPr>
        <w:rPr>
          <w:sz w:val="20"/>
          <w:szCs w:val="20"/>
        </w:rPr>
      </w:pPr>
    </w:p>
    <w:p w14:paraId="280ACCC5" w14:textId="77777777" w:rsidR="00C440B0" w:rsidRPr="00A87CE3" w:rsidRDefault="00BF6A44" w:rsidP="00C440B0">
      <w:pPr>
        <w:pStyle w:val="heading10"/>
        <w:rPr>
          <w:rStyle w:val="Header1"/>
          <w:color w:val="0072CE"/>
          <w:sz w:val="20"/>
          <w:szCs w:val="20"/>
        </w:rPr>
      </w:pPr>
      <w:bookmarkStart w:id="10" w:name="_Toc94078401"/>
      <w:r w:rsidRPr="00A87CE3">
        <w:rPr>
          <w:rStyle w:val="Header1"/>
          <w:color w:val="0072CE"/>
          <w:sz w:val="20"/>
          <w:szCs w:val="20"/>
        </w:rPr>
        <w:t>Terms &amp; Conditions</w:t>
      </w:r>
      <w:bookmarkEnd w:id="10"/>
    </w:p>
    <w:p w14:paraId="415E6347" w14:textId="77777777" w:rsidR="00E36A8F" w:rsidRPr="00A87CE3" w:rsidRDefault="00E36A8F" w:rsidP="00E36A8F">
      <w:pPr>
        <w:jc w:val="both"/>
        <w:rPr>
          <w:sz w:val="20"/>
          <w:szCs w:val="20"/>
        </w:rPr>
      </w:pPr>
    </w:p>
    <w:p w14:paraId="5D138018" w14:textId="77777777" w:rsidR="00E94B49" w:rsidRPr="00A87CE3" w:rsidRDefault="00E94B49" w:rsidP="00E36A8F">
      <w:pPr>
        <w:jc w:val="both"/>
        <w:rPr>
          <w:sz w:val="20"/>
          <w:szCs w:val="20"/>
        </w:rPr>
      </w:pPr>
      <w:r w:rsidRPr="00A87CE3">
        <w:rPr>
          <w:sz w:val="20"/>
          <w:szCs w:val="20"/>
        </w:rPr>
        <w:t>By submitting a Bid as part of this Tender process, you also acknowledge and understand that</w:t>
      </w:r>
      <w:r w:rsidR="003418F2" w:rsidRPr="00A87CE3">
        <w:rPr>
          <w:sz w:val="20"/>
          <w:szCs w:val="20"/>
        </w:rPr>
        <w:t>:</w:t>
      </w:r>
    </w:p>
    <w:p w14:paraId="502608BC" w14:textId="77777777" w:rsidR="003418F2" w:rsidRPr="00A87CE3" w:rsidRDefault="003418F2" w:rsidP="00E36A8F">
      <w:pPr>
        <w:jc w:val="both"/>
        <w:rPr>
          <w:sz w:val="20"/>
          <w:szCs w:val="20"/>
        </w:rPr>
      </w:pPr>
    </w:p>
    <w:p w14:paraId="5E2A0357" w14:textId="77777777" w:rsidR="003418F2" w:rsidRPr="00A87CE3" w:rsidRDefault="00E36A8F" w:rsidP="003418F2">
      <w:pPr>
        <w:pStyle w:val="ListParagraph"/>
        <w:numPr>
          <w:ilvl w:val="0"/>
          <w:numId w:val="32"/>
        </w:numPr>
        <w:rPr>
          <w:sz w:val="20"/>
          <w:szCs w:val="20"/>
        </w:rPr>
      </w:pPr>
      <w:r w:rsidRPr="00A87CE3">
        <w:rPr>
          <w:sz w:val="20"/>
          <w:szCs w:val="20"/>
        </w:rPr>
        <w:t xml:space="preserve">Plan International will not be liable for any costs or expenses incurred in the preparation of </w:t>
      </w:r>
      <w:r w:rsidR="003418F2" w:rsidRPr="00A87CE3">
        <w:rPr>
          <w:sz w:val="20"/>
          <w:szCs w:val="20"/>
        </w:rPr>
        <w:t>your offer</w:t>
      </w:r>
    </w:p>
    <w:p w14:paraId="0CCF01CA" w14:textId="77777777" w:rsidR="003418F2" w:rsidRPr="00A87CE3" w:rsidRDefault="00585CCE" w:rsidP="003418F2">
      <w:pPr>
        <w:pStyle w:val="ListParagraph"/>
        <w:numPr>
          <w:ilvl w:val="0"/>
          <w:numId w:val="32"/>
        </w:numPr>
        <w:rPr>
          <w:color w:val="000000" w:themeColor="text1"/>
          <w:sz w:val="20"/>
          <w:szCs w:val="20"/>
        </w:rPr>
      </w:pPr>
      <w:r w:rsidRPr="00A87CE3">
        <w:rPr>
          <w:color w:val="000000" w:themeColor="text1"/>
          <w:sz w:val="20"/>
          <w:szCs w:val="20"/>
        </w:rPr>
        <w:t xml:space="preserve">You or your company will undergo vetting checks against an </w:t>
      </w:r>
      <w:r w:rsidR="008022E4" w:rsidRPr="00A87CE3">
        <w:rPr>
          <w:color w:val="000000" w:themeColor="text1"/>
          <w:sz w:val="20"/>
          <w:szCs w:val="20"/>
        </w:rPr>
        <w:t>Anti-Terrorism</w:t>
      </w:r>
      <w:r w:rsidRPr="00A87CE3">
        <w:rPr>
          <w:color w:val="000000" w:themeColor="text1"/>
          <w:sz w:val="20"/>
          <w:szCs w:val="20"/>
        </w:rPr>
        <w:t xml:space="preserve"> and Sanctions Database as part of due diligence</w:t>
      </w:r>
      <w:r w:rsidR="008022E4" w:rsidRPr="00A87CE3">
        <w:rPr>
          <w:color w:val="000000" w:themeColor="text1"/>
          <w:sz w:val="20"/>
          <w:szCs w:val="20"/>
        </w:rPr>
        <w:t xml:space="preserve"> protocols </w:t>
      </w:r>
    </w:p>
    <w:p w14:paraId="7C846C69" w14:textId="77777777" w:rsidR="003418F2" w:rsidRPr="00A87CE3" w:rsidRDefault="00E36A8F" w:rsidP="003418F2">
      <w:pPr>
        <w:pStyle w:val="ListParagraph"/>
        <w:numPr>
          <w:ilvl w:val="0"/>
          <w:numId w:val="32"/>
        </w:numPr>
        <w:rPr>
          <w:color w:val="000000" w:themeColor="text1"/>
          <w:sz w:val="20"/>
          <w:szCs w:val="20"/>
        </w:rPr>
      </w:pPr>
      <w:r w:rsidRPr="00A87CE3">
        <w:rPr>
          <w:color w:val="000000" w:themeColor="text1"/>
          <w:sz w:val="20"/>
          <w:szCs w:val="20"/>
        </w:rPr>
        <w:t>Plan International reserves the right to keep confidential the circumstances that have been considered for the selection of the offers</w:t>
      </w:r>
    </w:p>
    <w:p w14:paraId="7F3FE3AA" w14:textId="77777777" w:rsidR="00E36A8F" w:rsidRPr="00A87CE3" w:rsidRDefault="00E36A8F" w:rsidP="003418F2">
      <w:pPr>
        <w:pStyle w:val="ListParagraph"/>
        <w:numPr>
          <w:ilvl w:val="0"/>
          <w:numId w:val="32"/>
        </w:numPr>
        <w:rPr>
          <w:color w:val="000000" w:themeColor="text1"/>
          <w:sz w:val="20"/>
          <w:szCs w:val="20"/>
        </w:rPr>
      </w:pPr>
      <w:r w:rsidRPr="00A87CE3">
        <w:rPr>
          <w:color w:val="000000" w:themeColor="text1"/>
          <w:sz w:val="20"/>
          <w:szCs w:val="20"/>
        </w:rPr>
        <w:t xml:space="preserve">Part of the evaluation process may include a presentation from the </w:t>
      </w:r>
      <w:r w:rsidR="004C71C4" w:rsidRPr="00A87CE3">
        <w:rPr>
          <w:color w:val="000000" w:themeColor="text1"/>
          <w:sz w:val="20"/>
          <w:szCs w:val="20"/>
        </w:rPr>
        <w:t>Bidde</w:t>
      </w:r>
      <w:r w:rsidRPr="00A87CE3">
        <w:rPr>
          <w:color w:val="000000" w:themeColor="text1"/>
          <w:sz w:val="20"/>
          <w:szCs w:val="20"/>
        </w:rPr>
        <w:t>r and a site visit by Plan International staff</w:t>
      </w:r>
      <w:r w:rsidR="005A4BDA" w:rsidRPr="00A87CE3">
        <w:rPr>
          <w:color w:val="000000" w:themeColor="text1"/>
          <w:sz w:val="20"/>
          <w:szCs w:val="20"/>
        </w:rPr>
        <w:t>, where applicable and necessary</w:t>
      </w:r>
    </w:p>
    <w:p w14:paraId="510DE3C6" w14:textId="77777777" w:rsidR="008A2956" w:rsidRPr="00A87CE3" w:rsidRDefault="008A2956" w:rsidP="008A2956">
      <w:pPr>
        <w:pStyle w:val="ListParagraph"/>
        <w:numPr>
          <w:ilvl w:val="0"/>
          <w:numId w:val="32"/>
        </w:numPr>
        <w:rPr>
          <w:sz w:val="20"/>
          <w:szCs w:val="20"/>
        </w:rPr>
      </w:pPr>
      <w:r w:rsidRPr="00A87CE3">
        <w:rPr>
          <w:sz w:val="20"/>
          <w:szCs w:val="20"/>
        </w:rPr>
        <w:t>Plan International reserves the right to alter the schedule of tender and contract awarding</w:t>
      </w:r>
    </w:p>
    <w:p w14:paraId="1CE7F5E1" w14:textId="77777777" w:rsidR="008A2956" w:rsidRPr="00A87CE3" w:rsidRDefault="008A2956" w:rsidP="008A2956">
      <w:pPr>
        <w:pStyle w:val="ListParagraph"/>
        <w:numPr>
          <w:ilvl w:val="0"/>
          <w:numId w:val="32"/>
        </w:numPr>
        <w:rPr>
          <w:sz w:val="20"/>
          <w:szCs w:val="20"/>
        </w:rPr>
      </w:pPr>
      <w:r w:rsidRPr="00A87CE3">
        <w:rPr>
          <w:sz w:val="20"/>
          <w:szCs w:val="20"/>
        </w:rPr>
        <w:t>Plan International reserves the right to cancel this tender process at any time and not to award any contract</w:t>
      </w:r>
    </w:p>
    <w:p w14:paraId="09D06F24" w14:textId="77777777" w:rsidR="008A2956" w:rsidRPr="00A87CE3" w:rsidRDefault="008A2956" w:rsidP="008A2956">
      <w:pPr>
        <w:pStyle w:val="ListParagraph"/>
        <w:numPr>
          <w:ilvl w:val="0"/>
          <w:numId w:val="32"/>
        </w:numPr>
        <w:rPr>
          <w:color w:val="000000" w:themeColor="text1"/>
          <w:sz w:val="20"/>
          <w:szCs w:val="20"/>
        </w:rPr>
      </w:pPr>
      <w:r w:rsidRPr="00A87CE3">
        <w:rPr>
          <w:color w:val="000000" w:themeColor="text1"/>
          <w:sz w:val="20"/>
          <w:szCs w:val="20"/>
        </w:rPr>
        <w:t>Plan International reserves the right not to enter into or award a contract as a result of this invitation to tender</w:t>
      </w:r>
    </w:p>
    <w:p w14:paraId="1C44669C" w14:textId="77777777" w:rsidR="008A2956" w:rsidRPr="00A87CE3" w:rsidRDefault="008A2956" w:rsidP="008A2956">
      <w:pPr>
        <w:pStyle w:val="ListParagraph"/>
        <w:numPr>
          <w:ilvl w:val="0"/>
          <w:numId w:val="32"/>
        </w:numPr>
        <w:rPr>
          <w:color w:val="000000" w:themeColor="text1"/>
          <w:sz w:val="20"/>
          <w:szCs w:val="20"/>
        </w:rPr>
      </w:pPr>
      <w:r w:rsidRPr="00A87CE3">
        <w:rPr>
          <w:color w:val="000000" w:themeColor="text1"/>
          <w:sz w:val="20"/>
          <w:szCs w:val="20"/>
        </w:rPr>
        <w:t>Plan International does not bind itself to accept the lowest</w:t>
      </w:r>
      <w:r w:rsidR="00B146E4" w:rsidRPr="00A87CE3">
        <w:rPr>
          <w:color w:val="000000" w:themeColor="text1"/>
          <w:sz w:val="20"/>
          <w:szCs w:val="20"/>
        </w:rPr>
        <w:t>,</w:t>
      </w:r>
      <w:r w:rsidRPr="00A87CE3">
        <w:rPr>
          <w:color w:val="000000" w:themeColor="text1"/>
          <w:sz w:val="20"/>
          <w:szCs w:val="20"/>
        </w:rPr>
        <w:t xml:space="preserve"> or any </w:t>
      </w:r>
      <w:r w:rsidR="00FD62A5" w:rsidRPr="00A87CE3">
        <w:rPr>
          <w:color w:val="000000" w:themeColor="text1"/>
          <w:sz w:val="20"/>
          <w:szCs w:val="20"/>
        </w:rPr>
        <w:t>offer</w:t>
      </w:r>
    </w:p>
    <w:p w14:paraId="072140CC" w14:textId="77777777" w:rsidR="008A2956" w:rsidRPr="00A87CE3" w:rsidRDefault="008A2956" w:rsidP="008A2956">
      <w:pPr>
        <w:pStyle w:val="ListParagraph"/>
        <w:numPr>
          <w:ilvl w:val="0"/>
          <w:numId w:val="32"/>
        </w:numPr>
        <w:rPr>
          <w:sz w:val="20"/>
          <w:szCs w:val="20"/>
        </w:rPr>
      </w:pPr>
      <w:r w:rsidRPr="00A87CE3">
        <w:rPr>
          <w:sz w:val="20"/>
          <w:szCs w:val="20"/>
        </w:rPr>
        <w:t xml:space="preserve">Any attempt by the </w:t>
      </w:r>
      <w:r w:rsidR="00EF7DFA" w:rsidRPr="00A87CE3">
        <w:rPr>
          <w:sz w:val="20"/>
          <w:szCs w:val="20"/>
        </w:rPr>
        <w:t>Bidder</w:t>
      </w:r>
      <w:r w:rsidRPr="00A87CE3">
        <w:rPr>
          <w:sz w:val="20"/>
          <w:szCs w:val="20"/>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21BF8896" w14:textId="77777777" w:rsidR="00D32603" w:rsidRPr="00A87CE3" w:rsidRDefault="00D32603" w:rsidP="00A932A9">
      <w:pPr>
        <w:pStyle w:val="ListParagraph"/>
        <w:numPr>
          <w:ilvl w:val="0"/>
          <w:numId w:val="32"/>
        </w:numPr>
        <w:rPr>
          <w:sz w:val="20"/>
          <w:szCs w:val="20"/>
        </w:rPr>
      </w:pPr>
      <w:r w:rsidRPr="00A87CE3">
        <w:rPr>
          <w:sz w:val="20"/>
          <w:szCs w:val="20"/>
        </w:rPr>
        <w:t xml:space="preserve">You accept in full and without restriction the conditions governing this tender as the sole basis of this competition, whatever its own conditions of sale may be, which </w:t>
      </w:r>
      <w:r w:rsidR="00A932A9" w:rsidRPr="00A87CE3">
        <w:rPr>
          <w:sz w:val="20"/>
          <w:szCs w:val="20"/>
        </w:rPr>
        <w:t>you</w:t>
      </w:r>
      <w:r w:rsidRPr="00A87CE3">
        <w:rPr>
          <w:sz w:val="20"/>
          <w:szCs w:val="20"/>
        </w:rPr>
        <w:t xml:space="preserve"> hereby waive</w:t>
      </w:r>
    </w:p>
    <w:p w14:paraId="4BE797FE" w14:textId="77777777" w:rsidR="00D32603" w:rsidRPr="00A87CE3" w:rsidRDefault="00A932A9" w:rsidP="00A932A9">
      <w:pPr>
        <w:pStyle w:val="ListParagraph"/>
        <w:numPr>
          <w:ilvl w:val="0"/>
          <w:numId w:val="32"/>
        </w:numPr>
        <w:rPr>
          <w:sz w:val="20"/>
          <w:szCs w:val="20"/>
        </w:rPr>
      </w:pPr>
      <w:r w:rsidRPr="00A87CE3">
        <w:rPr>
          <w:sz w:val="20"/>
          <w:szCs w:val="20"/>
        </w:rPr>
        <w:t xml:space="preserve">You </w:t>
      </w:r>
      <w:r w:rsidR="00D32603" w:rsidRPr="00A87CE3">
        <w:rPr>
          <w:sz w:val="20"/>
          <w:szCs w:val="20"/>
        </w:rPr>
        <w:t xml:space="preserve">have examined carefully, understood and comply with all conditions, instructions, forms, provisions and specifications contained in this tender dossier. </w:t>
      </w:r>
      <w:r w:rsidRPr="00A87CE3">
        <w:rPr>
          <w:sz w:val="20"/>
          <w:szCs w:val="20"/>
        </w:rPr>
        <w:t>You</w:t>
      </w:r>
      <w:r w:rsidR="00D32603" w:rsidRPr="00A87CE3">
        <w:rPr>
          <w:sz w:val="20"/>
          <w:szCs w:val="20"/>
        </w:rPr>
        <w:t xml:space="preserve"> are aware that failure to submit a tender containing all the information and documentation expressly required, within the deadline specified, may lead to the rejection of the tender at Plan International’s discretion</w:t>
      </w:r>
    </w:p>
    <w:p w14:paraId="0EBEB947" w14:textId="77777777" w:rsidR="00D32603" w:rsidRPr="00A87CE3" w:rsidRDefault="00A932A9" w:rsidP="00A932A9">
      <w:pPr>
        <w:pStyle w:val="ListParagraph"/>
        <w:numPr>
          <w:ilvl w:val="0"/>
          <w:numId w:val="32"/>
        </w:numPr>
        <w:rPr>
          <w:sz w:val="20"/>
          <w:szCs w:val="20"/>
        </w:rPr>
      </w:pPr>
      <w:r w:rsidRPr="00A87CE3">
        <w:rPr>
          <w:sz w:val="20"/>
          <w:szCs w:val="20"/>
        </w:rPr>
        <w:t>You</w:t>
      </w:r>
      <w:r w:rsidR="00D32603" w:rsidRPr="00A87CE3">
        <w:rPr>
          <w:sz w:val="20"/>
          <w:szCs w:val="20"/>
        </w:rPr>
        <w:t xml:space="preserve"> are not aware of any corruption practice in relation to this competition. Should such a situation arise, we shall immediately inform Plan International in writing</w:t>
      </w:r>
    </w:p>
    <w:p w14:paraId="45D68FA4" w14:textId="77777777" w:rsidR="00D32603" w:rsidRPr="00A87CE3" w:rsidRDefault="00A932A9" w:rsidP="00391ED9">
      <w:pPr>
        <w:pStyle w:val="ListParagraph"/>
        <w:numPr>
          <w:ilvl w:val="0"/>
          <w:numId w:val="32"/>
        </w:numPr>
        <w:rPr>
          <w:sz w:val="20"/>
          <w:szCs w:val="20"/>
        </w:rPr>
      </w:pPr>
      <w:r w:rsidRPr="00A87CE3">
        <w:rPr>
          <w:sz w:val="20"/>
          <w:szCs w:val="20"/>
        </w:rPr>
        <w:t>You</w:t>
      </w:r>
      <w:r w:rsidR="00D32603" w:rsidRPr="00A87CE3">
        <w:rPr>
          <w:sz w:val="20"/>
          <w:szCs w:val="20"/>
        </w:rPr>
        <w:t xml:space="preserve"> declare that </w:t>
      </w:r>
      <w:r w:rsidRPr="00A87CE3">
        <w:rPr>
          <w:sz w:val="20"/>
          <w:szCs w:val="20"/>
        </w:rPr>
        <w:t xml:space="preserve">you </w:t>
      </w:r>
      <w:r w:rsidR="00D32603" w:rsidRPr="00A87CE3">
        <w:rPr>
          <w:sz w:val="20"/>
          <w:szCs w:val="20"/>
        </w:rPr>
        <w:t xml:space="preserve">are affected by no potential conflict of interest, and that </w:t>
      </w:r>
      <w:r w:rsidR="00391ED9" w:rsidRPr="00A87CE3">
        <w:rPr>
          <w:sz w:val="20"/>
          <w:szCs w:val="20"/>
        </w:rPr>
        <w:t>you</w:t>
      </w:r>
      <w:r w:rsidR="00D32603" w:rsidRPr="00A87CE3">
        <w:rPr>
          <w:sz w:val="20"/>
          <w:szCs w:val="20"/>
        </w:rPr>
        <w:t xml:space="preserve"> and our staff have no particular link with other </w:t>
      </w:r>
      <w:r w:rsidR="00391ED9" w:rsidRPr="00A87CE3">
        <w:rPr>
          <w:sz w:val="20"/>
          <w:szCs w:val="20"/>
        </w:rPr>
        <w:t>Bidders</w:t>
      </w:r>
      <w:r w:rsidR="00D32603" w:rsidRPr="00A87CE3">
        <w:rPr>
          <w:sz w:val="20"/>
          <w:szCs w:val="20"/>
        </w:rPr>
        <w:t xml:space="preserve"> or parties involved in this competition. Should such a situation arise during performance of the contract, </w:t>
      </w:r>
      <w:r w:rsidR="00391ED9" w:rsidRPr="00A87CE3">
        <w:rPr>
          <w:sz w:val="20"/>
          <w:szCs w:val="20"/>
        </w:rPr>
        <w:t>you</w:t>
      </w:r>
      <w:r w:rsidR="00D32603" w:rsidRPr="00A87CE3">
        <w:rPr>
          <w:sz w:val="20"/>
          <w:szCs w:val="20"/>
        </w:rPr>
        <w:t xml:space="preserve"> shall immediately inform Plan International in writ</w:t>
      </w:r>
      <w:r w:rsidR="00391ED9" w:rsidRPr="00A87CE3">
        <w:rPr>
          <w:sz w:val="20"/>
          <w:szCs w:val="20"/>
        </w:rPr>
        <w:t>ing</w:t>
      </w:r>
    </w:p>
    <w:p w14:paraId="53515EEB" w14:textId="77777777" w:rsidR="00D32603" w:rsidRPr="00A87CE3" w:rsidRDefault="00391ED9" w:rsidP="008C2E06">
      <w:pPr>
        <w:pStyle w:val="ListParagraph"/>
        <w:numPr>
          <w:ilvl w:val="0"/>
          <w:numId w:val="32"/>
        </w:numPr>
        <w:rPr>
          <w:sz w:val="20"/>
          <w:szCs w:val="20"/>
        </w:rPr>
      </w:pPr>
      <w:r w:rsidRPr="00A87CE3">
        <w:rPr>
          <w:sz w:val="20"/>
          <w:szCs w:val="20"/>
        </w:rPr>
        <w:t>You</w:t>
      </w:r>
      <w:r w:rsidR="00D32603" w:rsidRPr="00A87CE3">
        <w:rPr>
          <w:sz w:val="20"/>
          <w:szCs w:val="20"/>
        </w:rPr>
        <w:t xml:space="preserve"> accept Plan International’s standard terms of payment which are </w:t>
      </w:r>
      <w:r w:rsidR="00D32603" w:rsidRPr="00A87CE3">
        <w:rPr>
          <w:b/>
          <w:sz w:val="20"/>
          <w:szCs w:val="20"/>
        </w:rPr>
        <w:t>30 days</w:t>
      </w:r>
      <w:r w:rsidR="00D32603" w:rsidRPr="00A87CE3">
        <w:rPr>
          <w:sz w:val="20"/>
          <w:szCs w:val="20"/>
        </w:rPr>
        <w:t xml:space="preserve"> </w:t>
      </w:r>
      <w:r w:rsidR="00D32603" w:rsidRPr="00A87CE3">
        <w:rPr>
          <w:color w:val="000000"/>
          <w:sz w:val="20"/>
          <w:szCs w:val="20"/>
        </w:rPr>
        <w:t>after the end of the month of receipt by Plan of a proper invoice or, if later, after acceptance of the Goods or Services in question by Plan International Lt</w:t>
      </w:r>
      <w:r w:rsidR="008C2E06" w:rsidRPr="00A87CE3">
        <w:rPr>
          <w:color w:val="000000"/>
          <w:sz w:val="20"/>
          <w:szCs w:val="20"/>
        </w:rPr>
        <w:t>d</w:t>
      </w:r>
    </w:p>
    <w:p w14:paraId="73B33D20" w14:textId="77777777" w:rsidR="00E36A8F" w:rsidRPr="00A87CE3" w:rsidRDefault="00E36A8F" w:rsidP="009C75ED">
      <w:pPr>
        <w:ind w:left="0"/>
        <w:rPr>
          <w:sz w:val="20"/>
          <w:szCs w:val="20"/>
        </w:rPr>
      </w:pPr>
    </w:p>
    <w:p w14:paraId="3E3CFA13" w14:textId="77777777" w:rsidR="00583D6E" w:rsidRPr="00A87CE3" w:rsidRDefault="00AC706A" w:rsidP="00583D6E">
      <w:pPr>
        <w:pStyle w:val="heading10"/>
        <w:rPr>
          <w:rStyle w:val="Header1"/>
          <w:color w:val="0072CE"/>
          <w:sz w:val="20"/>
          <w:szCs w:val="20"/>
        </w:rPr>
      </w:pPr>
      <w:bookmarkStart w:id="11" w:name="_Toc94078402"/>
      <w:r w:rsidRPr="00A87CE3">
        <w:rPr>
          <w:rStyle w:val="Header1"/>
          <w:color w:val="0072CE"/>
          <w:sz w:val="20"/>
          <w:szCs w:val="20"/>
        </w:rPr>
        <w:lastRenderedPageBreak/>
        <w:t>Plan International</w:t>
      </w:r>
      <w:r w:rsidR="000024FC" w:rsidRPr="00A87CE3">
        <w:rPr>
          <w:rStyle w:val="Header1"/>
          <w:color w:val="0072CE"/>
          <w:sz w:val="20"/>
          <w:szCs w:val="20"/>
        </w:rPr>
        <w:t>’s Ethical</w:t>
      </w:r>
      <w:r w:rsidR="00AE0CA8" w:rsidRPr="00A87CE3">
        <w:rPr>
          <w:rStyle w:val="Header1"/>
          <w:color w:val="0072CE"/>
          <w:sz w:val="20"/>
          <w:szCs w:val="20"/>
        </w:rPr>
        <w:t xml:space="preserve"> &amp; Environmental </w:t>
      </w:r>
      <w:r w:rsidR="00757172" w:rsidRPr="00A87CE3">
        <w:rPr>
          <w:rStyle w:val="Header1"/>
          <w:color w:val="0072CE"/>
          <w:sz w:val="20"/>
          <w:szCs w:val="20"/>
        </w:rPr>
        <w:t>Statement</w:t>
      </w:r>
      <w:bookmarkEnd w:id="11"/>
      <w:r w:rsidR="006539C6" w:rsidRPr="00A87CE3">
        <w:rPr>
          <w:rStyle w:val="Header1"/>
          <w:color w:val="0072CE"/>
          <w:sz w:val="20"/>
          <w:szCs w:val="20"/>
        </w:rPr>
        <w:t xml:space="preserve"> </w:t>
      </w:r>
    </w:p>
    <w:p w14:paraId="445271B6" w14:textId="77777777" w:rsidR="00A45868" w:rsidRPr="00A87CE3" w:rsidRDefault="00A45868" w:rsidP="00583D6E">
      <w:pPr>
        <w:pStyle w:val="BodyText0"/>
        <w:numPr>
          <w:ilvl w:val="0"/>
          <w:numId w:val="34"/>
        </w:numPr>
        <w:rPr>
          <w:sz w:val="20"/>
        </w:rPr>
      </w:pPr>
      <w:r w:rsidRPr="00A87CE3">
        <w:rPr>
          <w:sz w:val="20"/>
        </w:rPr>
        <w:t>The organisation should establish environmental standards and good practices that follow the principles of ISO 14001 Environmental Management Systems, and in particular to ensure compliance with environmental legislation</w:t>
      </w:r>
    </w:p>
    <w:p w14:paraId="29E11F8C" w14:textId="77777777" w:rsidR="009A44E1" w:rsidRPr="00A87CE3" w:rsidRDefault="00355052" w:rsidP="00583D6E">
      <w:pPr>
        <w:pStyle w:val="BodyText0"/>
        <w:numPr>
          <w:ilvl w:val="0"/>
          <w:numId w:val="34"/>
        </w:numPr>
        <w:rPr>
          <w:b/>
          <w:bCs/>
          <w:sz w:val="20"/>
        </w:rPr>
      </w:pPr>
      <w:r w:rsidRPr="00A87CE3">
        <w:rPr>
          <w:sz w:val="20"/>
        </w:rPr>
        <w:t>T</w:t>
      </w:r>
      <w:r w:rsidR="00A45868" w:rsidRPr="00A87CE3">
        <w:rPr>
          <w:sz w:val="20"/>
        </w:rPr>
        <w:t xml:space="preserve">he organisation should seek to set reduction targets in areas where the organisation’s activities lead to significant environmental impacts </w:t>
      </w:r>
    </w:p>
    <w:p w14:paraId="3C83FBD3" w14:textId="77777777" w:rsidR="009C005A" w:rsidRPr="00A87CE3" w:rsidRDefault="009C005A" w:rsidP="009A44E1">
      <w:pPr>
        <w:pStyle w:val="ListParagraph"/>
        <w:numPr>
          <w:ilvl w:val="0"/>
          <w:numId w:val="0"/>
        </w:numPr>
        <w:ind w:left="1571"/>
        <w:rPr>
          <w:b/>
          <w:bCs/>
          <w:sz w:val="20"/>
          <w:szCs w:val="20"/>
        </w:rPr>
      </w:pPr>
    </w:p>
    <w:p w14:paraId="2E60AFCF" w14:textId="77777777" w:rsidR="00CF0779" w:rsidRPr="00A87CE3" w:rsidRDefault="00CF0779" w:rsidP="009A44E1">
      <w:pPr>
        <w:pStyle w:val="heading10"/>
        <w:rPr>
          <w:rStyle w:val="Header1"/>
          <w:color w:val="0072CE"/>
          <w:sz w:val="20"/>
          <w:szCs w:val="20"/>
        </w:rPr>
      </w:pPr>
      <w:bookmarkStart w:id="12" w:name="_Toc94078403"/>
      <w:r w:rsidRPr="00A87CE3">
        <w:rPr>
          <w:rStyle w:val="Header1"/>
          <w:color w:val="0072CE"/>
          <w:sz w:val="20"/>
          <w:szCs w:val="20"/>
        </w:rPr>
        <w:t>Submission Checklist</w:t>
      </w:r>
      <w:bookmarkEnd w:id="12"/>
    </w:p>
    <w:tbl>
      <w:tblPr>
        <w:tblpPr w:leftFromText="180" w:rightFromText="180" w:vertAnchor="text" w:horzAnchor="margin" w:tblpX="562" w:tblpY="151"/>
        <w:tblW w:w="90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77"/>
        <w:gridCol w:w="4590"/>
      </w:tblGrid>
      <w:tr w:rsidR="00982C62" w:rsidRPr="00A87CE3" w14:paraId="23DBB792" w14:textId="77777777" w:rsidTr="00F229CF">
        <w:trPr>
          <w:trHeight w:val="292"/>
        </w:trPr>
        <w:tc>
          <w:tcPr>
            <w:tcW w:w="4477" w:type="dxa"/>
            <w:shd w:val="clear" w:color="auto" w:fill="002060"/>
            <w:vAlign w:val="center"/>
            <w:hideMark/>
          </w:tcPr>
          <w:p w14:paraId="4E457017" w14:textId="77777777" w:rsidR="00982C62" w:rsidRPr="00A87CE3" w:rsidRDefault="00982C62" w:rsidP="006D12C9">
            <w:pPr>
              <w:ind w:left="0"/>
              <w:jc w:val="center"/>
              <w:rPr>
                <w:rFonts w:eastAsia="Times New Roman"/>
                <w:b/>
                <w:bCs/>
                <w:color w:val="FFFFFF"/>
                <w:sz w:val="20"/>
                <w:szCs w:val="20"/>
                <w:lang w:val="en-GB" w:eastAsia="en-GB" w:bidi="ar-SA"/>
              </w:rPr>
            </w:pPr>
            <w:bookmarkStart w:id="13" w:name="RANGE!F2"/>
            <w:r w:rsidRPr="00A87CE3">
              <w:rPr>
                <w:rFonts w:eastAsia="Times New Roman"/>
                <w:b/>
                <w:bCs/>
                <w:color w:val="FFFFFF"/>
                <w:sz w:val="20"/>
                <w:szCs w:val="20"/>
                <w:lang w:val="en-GB" w:eastAsia="en-GB" w:bidi="ar-SA"/>
              </w:rPr>
              <w:t>Document</w:t>
            </w:r>
            <w:bookmarkEnd w:id="13"/>
          </w:p>
        </w:tc>
        <w:tc>
          <w:tcPr>
            <w:tcW w:w="4590" w:type="dxa"/>
            <w:shd w:val="clear" w:color="auto" w:fill="002060"/>
            <w:vAlign w:val="center"/>
            <w:hideMark/>
          </w:tcPr>
          <w:p w14:paraId="58E9FEAA" w14:textId="77777777" w:rsidR="00982C62" w:rsidRPr="00A87CE3" w:rsidRDefault="00982C62" w:rsidP="006D12C9">
            <w:pPr>
              <w:ind w:left="0"/>
              <w:jc w:val="center"/>
              <w:rPr>
                <w:rFonts w:eastAsia="Times New Roman"/>
                <w:b/>
                <w:bCs/>
                <w:color w:val="FFFFFF"/>
                <w:sz w:val="20"/>
                <w:szCs w:val="20"/>
                <w:lang w:val="en-GB" w:eastAsia="en-GB" w:bidi="ar-SA"/>
              </w:rPr>
            </w:pPr>
            <w:bookmarkStart w:id="14" w:name="RANGE!H2"/>
            <w:r w:rsidRPr="00A87CE3">
              <w:rPr>
                <w:rFonts w:eastAsia="Times New Roman"/>
                <w:b/>
                <w:bCs/>
                <w:color w:val="FFFFFF"/>
                <w:sz w:val="20"/>
                <w:szCs w:val="20"/>
                <w:lang w:val="en-GB" w:eastAsia="en-GB" w:bidi="ar-SA"/>
              </w:rPr>
              <w:t>Form</w:t>
            </w:r>
            <w:bookmarkEnd w:id="14"/>
          </w:p>
        </w:tc>
      </w:tr>
      <w:tr w:rsidR="00982C62" w:rsidRPr="00A87CE3" w14:paraId="7459C735" w14:textId="77777777" w:rsidTr="00F229CF">
        <w:trPr>
          <w:trHeight w:val="1104"/>
        </w:trPr>
        <w:tc>
          <w:tcPr>
            <w:tcW w:w="4477" w:type="dxa"/>
            <w:shd w:val="clear" w:color="auto" w:fill="auto"/>
            <w:vAlign w:val="center"/>
            <w:hideMark/>
          </w:tcPr>
          <w:p w14:paraId="3F1E2086" w14:textId="77777777" w:rsidR="00AB4E29" w:rsidRPr="00A87CE3" w:rsidRDefault="00AB4E29" w:rsidP="00AB4E29">
            <w:pPr>
              <w:ind w:left="0"/>
              <w:jc w:val="center"/>
              <w:rPr>
                <w:rFonts w:eastAsia="Times New Roman"/>
                <w:b/>
                <w:bCs/>
                <w:color w:val="000000"/>
                <w:sz w:val="20"/>
                <w:szCs w:val="20"/>
                <w:lang w:val="en-GB" w:eastAsia="en-GB" w:bidi="ar-SA"/>
              </w:rPr>
            </w:pPr>
          </w:p>
          <w:p w14:paraId="01D28F46" w14:textId="77777777" w:rsidR="00982C62" w:rsidRPr="00A87CE3" w:rsidRDefault="00ED792C" w:rsidP="00AB4E29">
            <w:pPr>
              <w:ind w:left="0"/>
              <w:jc w:val="center"/>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 xml:space="preserve">Annex B - </w:t>
            </w:r>
            <w:r w:rsidR="00D61D0C" w:rsidRPr="00A87CE3">
              <w:rPr>
                <w:rFonts w:eastAsia="Times New Roman"/>
                <w:b/>
                <w:bCs/>
                <w:color w:val="000000"/>
                <w:sz w:val="20"/>
                <w:szCs w:val="20"/>
                <w:lang w:val="en-GB" w:eastAsia="en-GB" w:bidi="ar-SA"/>
              </w:rPr>
              <w:t>Pricing Schedule</w:t>
            </w:r>
            <w:r w:rsidR="00982C62" w:rsidRPr="00A87CE3">
              <w:rPr>
                <w:rFonts w:eastAsia="Times New Roman"/>
                <w:color w:val="000000"/>
                <w:sz w:val="20"/>
                <w:szCs w:val="20"/>
                <w:lang w:val="en-GB" w:eastAsia="en-GB" w:bidi="ar-SA"/>
              </w:rPr>
              <w:br/>
            </w:r>
          </w:p>
        </w:tc>
        <w:tc>
          <w:tcPr>
            <w:tcW w:w="4590" w:type="dxa"/>
            <w:shd w:val="clear" w:color="auto" w:fill="auto"/>
            <w:vAlign w:val="center"/>
            <w:hideMark/>
          </w:tcPr>
          <w:p w14:paraId="05CF14B3" w14:textId="77777777" w:rsidR="00982C62" w:rsidRPr="00A87CE3" w:rsidRDefault="00A40420" w:rsidP="0071390F">
            <w:pPr>
              <w:ind w:left="0"/>
              <w:rPr>
                <w:rFonts w:eastAsia="Times New Roman"/>
                <w:color w:val="000000"/>
                <w:sz w:val="20"/>
                <w:szCs w:val="20"/>
                <w:lang w:val="en-GB" w:eastAsia="en-GB" w:bidi="ar-SA"/>
              </w:rPr>
            </w:pPr>
            <w:r w:rsidRPr="00A87CE3">
              <w:rPr>
                <w:rFonts w:eastAsia="Times New Roman"/>
                <w:color w:val="000000"/>
                <w:sz w:val="20"/>
                <w:szCs w:val="20"/>
                <w:lang w:val="en-GB" w:eastAsia="en-GB" w:bidi="ar-SA"/>
              </w:rPr>
              <w:t>Please complete with all requested information and return</w:t>
            </w:r>
            <w:r w:rsidR="00CB6049" w:rsidRPr="00A87CE3">
              <w:rPr>
                <w:rFonts w:eastAsia="Times New Roman"/>
                <w:color w:val="000000"/>
                <w:sz w:val="20"/>
                <w:szCs w:val="20"/>
                <w:lang w:val="en-GB" w:eastAsia="en-GB" w:bidi="ar-SA"/>
              </w:rPr>
              <w:t>.</w:t>
            </w:r>
          </w:p>
        </w:tc>
      </w:tr>
      <w:tr w:rsidR="00982C62" w:rsidRPr="00A87CE3" w14:paraId="2C1E2B30" w14:textId="77777777" w:rsidTr="00F229CF">
        <w:trPr>
          <w:trHeight w:val="1110"/>
        </w:trPr>
        <w:tc>
          <w:tcPr>
            <w:tcW w:w="4477" w:type="dxa"/>
            <w:shd w:val="clear" w:color="auto" w:fill="auto"/>
            <w:vAlign w:val="center"/>
          </w:tcPr>
          <w:p w14:paraId="333C2538" w14:textId="77777777" w:rsidR="00D61D0C" w:rsidRPr="00A87CE3" w:rsidRDefault="00ED792C" w:rsidP="00AB4E29">
            <w:pPr>
              <w:ind w:left="0"/>
              <w:jc w:val="center"/>
              <w:rPr>
                <w:rFonts w:eastAsia="Times New Roman"/>
                <w:b/>
                <w:color w:val="000000"/>
                <w:sz w:val="20"/>
                <w:szCs w:val="20"/>
                <w:lang w:val="en-GB" w:eastAsia="en-GB" w:bidi="ar-SA"/>
              </w:rPr>
            </w:pPr>
            <w:r w:rsidRPr="00A87CE3">
              <w:rPr>
                <w:rFonts w:eastAsia="Times New Roman"/>
                <w:b/>
                <w:color w:val="000000"/>
                <w:sz w:val="20"/>
                <w:szCs w:val="20"/>
                <w:lang w:val="en-GB" w:eastAsia="en-GB" w:bidi="ar-SA"/>
              </w:rPr>
              <w:t xml:space="preserve">Annex C - </w:t>
            </w:r>
            <w:r w:rsidR="00D61D0C" w:rsidRPr="00A87CE3">
              <w:rPr>
                <w:rFonts w:eastAsia="Times New Roman"/>
                <w:b/>
                <w:color w:val="000000"/>
                <w:sz w:val="20"/>
                <w:szCs w:val="20"/>
                <w:lang w:val="en-GB" w:eastAsia="en-GB" w:bidi="ar-SA"/>
              </w:rPr>
              <w:t>Technical Questions</w:t>
            </w:r>
          </w:p>
          <w:p w14:paraId="256CB255" w14:textId="77777777" w:rsidR="00982C62" w:rsidRPr="00A87CE3" w:rsidRDefault="00982C62" w:rsidP="00AB4E29">
            <w:pPr>
              <w:ind w:left="1571" w:hanging="360"/>
              <w:jc w:val="center"/>
              <w:rPr>
                <w:rFonts w:eastAsia="Times New Roman"/>
                <w:color w:val="000000"/>
                <w:sz w:val="20"/>
                <w:szCs w:val="20"/>
                <w:lang w:val="en-GB" w:eastAsia="en-GB" w:bidi="ar-SA"/>
              </w:rPr>
            </w:pPr>
          </w:p>
        </w:tc>
        <w:tc>
          <w:tcPr>
            <w:tcW w:w="4590" w:type="dxa"/>
            <w:shd w:val="clear" w:color="auto" w:fill="auto"/>
            <w:vAlign w:val="center"/>
          </w:tcPr>
          <w:p w14:paraId="56022A50" w14:textId="77777777" w:rsidR="00982C62" w:rsidRPr="00A87CE3" w:rsidRDefault="00082E31" w:rsidP="0071390F">
            <w:pPr>
              <w:ind w:left="0"/>
              <w:rPr>
                <w:rFonts w:eastAsia="Times New Roman"/>
                <w:color w:val="000000"/>
                <w:sz w:val="20"/>
                <w:szCs w:val="20"/>
                <w:lang w:val="en-GB" w:eastAsia="en-GB" w:bidi="ar-SA"/>
              </w:rPr>
            </w:pPr>
            <w:r w:rsidRPr="00A87CE3">
              <w:rPr>
                <w:rFonts w:eastAsia="Times New Roman"/>
                <w:color w:val="000000"/>
                <w:sz w:val="20"/>
                <w:szCs w:val="20"/>
                <w:lang w:val="en-GB" w:eastAsia="en-GB" w:bidi="ar-SA"/>
              </w:rPr>
              <w:t>Please complete with all requested information.</w:t>
            </w:r>
          </w:p>
        </w:tc>
      </w:tr>
      <w:tr w:rsidR="00982C62" w:rsidRPr="00A87CE3" w14:paraId="4A98DA53" w14:textId="77777777" w:rsidTr="00F229CF">
        <w:trPr>
          <w:trHeight w:val="968"/>
        </w:trPr>
        <w:tc>
          <w:tcPr>
            <w:tcW w:w="4477" w:type="dxa"/>
            <w:shd w:val="clear" w:color="auto" w:fill="auto"/>
            <w:vAlign w:val="center"/>
            <w:hideMark/>
          </w:tcPr>
          <w:p w14:paraId="1C6B8809" w14:textId="77777777" w:rsidR="004074FB" w:rsidRPr="00A87CE3" w:rsidRDefault="00DB54B6" w:rsidP="00AB4E29">
            <w:pPr>
              <w:ind w:left="0"/>
              <w:jc w:val="center"/>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 xml:space="preserve">Annex D - </w:t>
            </w:r>
            <w:r w:rsidR="004074FB" w:rsidRPr="00A87CE3">
              <w:rPr>
                <w:rFonts w:eastAsia="Times New Roman"/>
                <w:b/>
                <w:bCs/>
                <w:color w:val="000000"/>
                <w:sz w:val="20"/>
                <w:szCs w:val="20"/>
                <w:lang w:val="en-GB" w:eastAsia="en-GB" w:bidi="ar-SA"/>
              </w:rPr>
              <w:t>Supplier Questionnaire</w:t>
            </w:r>
          </w:p>
          <w:p w14:paraId="644E9291" w14:textId="77777777" w:rsidR="00982C62" w:rsidRPr="00A87CE3" w:rsidRDefault="00982C62" w:rsidP="00AB4E29">
            <w:pPr>
              <w:ind w:left="0"/>
              <w:jc w:val="center"/>
              <w:rPr>
                <w:rFonts w:eastAsia="Times New Roman"/>
                <w:b/>
                <w:bCs/>
                <w:color w:val="000000"/>
                <w:sz w:val="20"/>
                <w:szCs w:val="20"/>
                <w:lang w:val="en-GB" w:eastAsia="en-GB" w:bidi="ar-SA"/>
              </w:rPr>
            </w:pPr>
          </w:p>
        </w:tc>
        <w:tc>
          <w:tcPr>
            <w:tcW w:w="4590" w:type="dxa"/>
            <w:shd w:val="clear" w:color="auto" w:fill="auto"/>
            <w:vAlign w:val="center"/>
            <w:hideMark/>
          </w:tcPr>
          <w:p w14:paraId="3559A196" w14:textId="77777777" w:rsidR="00982C62" w:rsidRPr="00A87CE3" w:rsidRDefault="00082E31" w:rsidP="0071390F">
            <w:pPr>
              <w:ind w:left="0"/>
              <w:rPr>
                <w:rFonts w:eastAsia="Times New Roman"/>
                <w:color w:val="000000"/>
                <w:sz w:val="20"/>
                <w:szCs w:val="20"/>
                <w:lang w:val="en-GB" w:eastAsia="en-GB" w:bidi="ar-SA"/>
              </w:rPr>
            </w:pPr>
            <w:r w:rsidRPr="00A87CE3">
              <w:rPr>
                <w:rFonts w:eastAsia="Times New Roman"/>
                <w:color w:val="000000"/>
                <w:sz w:val="20"/>
                <w:szCs w:val="20"/>
                <w:lang w:val="en-GB" w:eastAsia="en-GB" w:bidi="ar-SA"/>
              </w:rPr>
              <w:t xml:space="preserve">Please complete with all requested information and return in </w:t>
            </w:r>
            <w:r w:rsidRPr="00A87CE3">
              <w:rPr>
                <w:rFonts w:eastAsia="Times New Roman"/>
                <w:i/>
                <w:iCs/>
                <w:color w:val="FF0000"/>
                <w:sz w:val="20"/>
                <w:szCs w:val="20"/>
                <w:lang w:val="en-GB" w:eastAsia="en-GB" w:bidi="ar-SA"/>
              </w:rPr>
              <w:t>[word]</w:t>
            </w:r>
            <w:r w:rsidRPr="00A87CE3">
              <w:rPr>
                <w:rFonts w:eastAsia="Times New Roman"/>
                <w:color w:val="FF0000"/>
                <w:sz w:val="20"/>
                <w:szCs w:val="20"/>
                <w:lang w:val="en-GB" w:eastAsia="en-GB" w:bidi="ar-SA"/>
              </w:rPr>
              <w:t xml:space="preserve"> </w:t>
            </w:r>
            <w:r w:rsidRPr="00A87CE3">
              <w:rPr>
                <w:rFonts w:eastAsia="Times New Roman"/>
                <w:color w:val="000000"/>
                <w:sz w:val="20"/>
                <w:szCs w:val="20"/>
                <w:lang w:val="en-GB" w:eastAsia="en-GB" w:bidi="ar-SA"/>
              </w:rPr>
              <w:t>format.</w:t>
            </w:r>
          </w:p>
        </w:tc>
      </w:tr>
      <w:tr w:rsidR="00982C62" w:rsidRPr="00A87CE3" w14:paraId="3F885298" w14:textId="77777777" w:rsidTr="00F229CF">
        <w:trPr>
          <w:trHeight w:val="832"/>
        </w:trPr>
        <w:tc>
          <w:tcPr>
            <w:tcW w:w="4477" w:type="dxa"/>
            <w:shd w:val="clear" w:color="auto" w:fill="auto"/>
            <w:vAlign w:val="center"/>
          </w:tcPr>
          <w:p w14:paraId="64FC6C08" w14:textId="77777777" w:rsidR="00982C62" w:rsidRPr="00A87CE3" w:rsidRDefault="00DB54B6" w:rsidP="00750BCE">
            <w:pPr>
              <w:ind w:left="0"/>
              <w:jc w:val="center"/>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 xml:space="preserve">Annex E - </w:t>
            </w:r>
            <w:r w:rsidR="004074FB" w:rsidRPr="00A87CE3">
              <w:rPr>
                <w:rFonts w:eastAsia="Times New Roman"/>
                <w:b/>
                <w:bCs/>
                <w:color w:val="000000"/>
                <w:sz w:val="20"/>
                <w:szCs w:val="20"/>
                <w:lang w:val="en-GB" w:eastAsia="en-GB" w:bidi="ar-SA"/>
              </w:rPr>
              <w:t>Non</w:t>
            </w:r>
            <w:r w:rsidR="00750BCE" w:rsidRPr="00A87CE3">
              <w:rPr>
                <w:rFonts w:eastAsia="Times New Roman"/>
                <w:b/>
                <w:bCs/>
                <w:color w:val="000000"/>
                <w:sz w:val="20"/>
                <w:szCs w:val="20"/>
                <w:lang w:val="en-GB" w:eastAsia="en-GB" w:bidi="ar-SA"/>
              </w:rPr>
              <w:t>-</w:t>
            </w:r>
            <w:r w:rsidR="004074FB" w:rsidRPr="00A87CE3">
              <w:rPr>
                <w:rFonts w:eastAsia="Times New Roman"/>
                <w:b/>
                <w:bCs/>
                <w:color w:val="000000"/>
                <w:sz w:val="20"/>
                <w:szCs w:val="20"/>
                <w:lang w:val="en-GB" w:eastAsia="en-GB" w:bidi="ar-SA"/>
              </w:rPr>
              <w:t>Staff Code of Conduct</w:t>
            </w:r>
          </w:p>
        </w:tc>
        <w:tc>
          <w:tcPr>
            <w:tcW w:w="4590" w:type="dxa"/>
            <w:shd w:val="clear" w:color="auto" w:fill="auto"/>
            <w:vAlign w:val="center"/>
          </w:tcPr>
          <w:p w14:paraId="42C94C7E" w14:textId="77777777" w:rsidR="00982C62" w:rsidRPr="00A87CE3" w:rsidRDefault="00AB4E29" w:rsidP="0071390F">
            <w:pPr>
              <w:ind w:left="0"/>
              <w:rPr>
                <w:rFonts w:eastAsia="Times New Roman"/>
                <w:color w:val="000000"/>
                <w:sz w:val="20"/>
                <w:szCs w:val="20"/>
                <w:lang w:val="en-GB" w:eastAsia="en-GB" w:bidi="ar-SA"/>
              </w:rPr>
            </w:pPr>
            <w:r w:rsidRPr="00A87CE3">
              <w:rPr>
                <w:sz w:val="20"/>
                <w:szCs w:val="20"/>
              </w:rPr>
              <w:t xml:space="preserve">Please sign </w:t>
            </w:r>
            <w:r w:rsidR="00750BCE" w:rsidRPr="00A87CE3">
              <w:rPr>
                <w:sz w:val="20"/>
                <w:szCs w:val="20"/>
              </w:rPr>
              <w:t>and date this document and return in PDF format.</w:t>
            </w:r>
          </w:p>
        </w:tc>
      </w:tr>
      <w:tr w:rsidR="00090A7B" w:rsidRPr="00A87CE3" w14:paraId="4DB79C3B" w14:textId="77777777" w:rsidTr="00F229CF">
        <w:trPr>
          <w:trHeight w:val="454"/>
        </w:trPr>
        <w:tc>
          <w:tcPr>
            <w:tcW w:w="4477" w:type="dxa"/>
            <w:shd w:val="clear" w:color="auto" w:fill="auto"/>
            <w:vAlign w:val="center"/>
          </w:tcPr>
          <w:p w14:paraId="6BD55C5F" w14:textId="77777777" w:rsidR="00090A7B" w:rsidRPr="00A87CE3" w:rsidRDefault="006816E9" w:rsidP="0071390F">
            <w:pPr>
              <w:ind w:left="0"/>
              <w:jc w:val="center"/>
              <w:rPr>
                <w:rFonts w:eastAsia="Times New Roman"/>
                <w:i/>
                <w:iCs/>
                <w:sz w:val="20"/>
                <w:szCs w:val="20"/>
                <w:lang w:val="en-GB" w:eastAsia="en-GB" w:bidi="ar-SA"/>
              </w:rPr>
            </w:pPr>
            <w:r w:rsidRPr="00A87CE3">
              <w:rPr>
                <w:rFonts w:eastAsia="Times New Roman"/>
                <w:i/>
                <w:iCs/>
                <w:sz w:val="20"/>
                <w:szCs w:val="20"/>
                <w:lang w:eastAsia="en-GB" w:bidi="ar-SA"/>
              </w:rPr>
              <w:t>C</w:t>
            </w:r>
            <w:r w:rsidR="005C444A" w:rsidRPr="00A87CE3">
              <w:rPr>
                <w:rFonts w:eastAsia="Times New Roman"/>
                <w:i/>
                <w:iCs/>
                <w:sz w:val="20"/>
                <w:szCs w:val="20"/>
                <w:lang w:val="en-GB" w:eastAsia="en-GB" w:bidi="ar-SA"/>
              </w:rPr>
              <w:t xml:space="preserve">opy of a </w:t>
            </w:r>
            <w:r w:rsidR="00B81612" w:rsidRPr="00A87CE3">
              <w:rPr>
                <w:rFonts w:eastAsia="Times New Roman"/>
                <w:i/>
                <w:iCs/>
                <w:sz w:val="20"/>
                <w:szCs w:val="20"/>
                <w:lang w:val="en-GB" w:eastAsia="en-GB" w:bidi="ar-SA"/>
              </w:rPr>
              <w:t>Certificate of Incorporation</w:t>
            </w:r>
          </w:p>
        </w:tc>
        <w:tc>
          <w:tcPr>
            <w:tcW w:w="4590" w:type="dxa"/>
            <w:shd w:val="clear" w:color="auto" w:fill="auto"/>
            <w:vAlign w:val="center"/>
          </w:tcPr>
          <w:p w14:paraId="73458977" w14:textId="77777777" w:rsidR="00090A7B" w:rsidRPr="00A87CE3" w:rsidRDefault="005C444A"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a scanned copy]</w:t>
            </w:r>
          </w:p>
        </w:tc>
      </w:tr>
      <w:tr w:rsidR="00090A7B" w:rsidRPr="00A87CE3" w14:paraId="0654E687" w14:textId="77777777" w:rsidTr="00F229CF">
        <w:trPr>
          <w:trHeight w:val="832"/>
        </w:trPr>
        <w:tc>
          <w:tcPr>
            <w:tcW w:w="4477" w:type="dxa"/>
            <w:shd w:val="clear" w:color="auto" w:fill="auto"/>
            <w:vAlign w:val="center"/>
          </w:tcPr>
          <w:p w14:paraId="17F162F8" w14:textId="77777777" w:rsidR="00090A7B" w:rsidRPr="00A87CE3" w:rsidRDefault="00890A3A" w:rsidP="0071390F">
            <w:pPr>
              <w:ind w:left="0"/>
              <w:jc w:val="center"/>
              <w:rPr>
                <w:rFonts w:eastAsia="Times New Roman"/>
                <w:i/>
                <w:iCs/>
                <w:sz w:val="20"/>
                <w:szCs w:val="20"/>
                <w:lang w:val="en-GB" w:eastAsia="en-GB" w:bidi="ar-SA"/>
              </w:rPr>
            </w:pPr>
            <w:r w:rsidRPr="00A87CE3">
              <w:rPr>
                <w:rFonts w:eastAsia="Times New Roman"/>
                <w:i/>
                <w:iCs/>
                <w:sz w:val="20"/>
                <w:szCs w:val="20"/>
                <w:lang w:val="en-GB" w:eastAsia="en-GB" w:bidi="ar-SA"/>
              </w:rPr>
              <w:t>Previous R</w:t>
            </w:r>
            <w:r w:rsidR="00EC17E0" w:rsidRPr="00A87CE3">
              <w:rPr>
                <w:rFonts w:eastAsia="Times New Roman"/>
                <w:i/>
                <w:iCs/>
                <w:sz w:val="20"/>
                <w:szCs w:val="20"/>
                <w:lang w:val="en-GB" w:eastAsia="en-GB" w:bidi="ar-SA"/>
              </w:rPr>
              <w:t>eferences</w:t>
            </w:r>
          </w:p>
        </w:tc>
        <w:tc>
          <w:tcPr>
            <w:tcW w:w="4590" w:type="dxa"/>
            <w:shd w:val="clear" w:color="auto" w:fill="auto"/>
            <w:vAlign w:val="center"/>
          </w:tcPr>
          <w:p w14:paraId="226E8E46" w14:textId="77777777" w:rsidR="00090A7B" w:rsidRPr="00A87CE3" w:rsidRDefault="00EC17E0"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3 x client references]</w:t>
            </w:r>
          </w:p>
        </w:tc>
      </w:tr>
      <w:tr w:rsidR="00E66796" w:rsidRPr="00A87CE3" w14:paraId="723E93B3" w14:textId="77777777" w:rsidTr="00F229CF">
        <w:trPr>
          <w:trHeight w:val="832"/>
        </w:trPr>
        <w:tc>
          <w:tcPr>
            <w:tcW w:w="4477" w:type="dxa"/>
            <w:shd w:val="clear" w:color="auto" w:fill="auto"/>
            <w:vAlign w:val="center"/>
          </w:tcPr>
          <w:p w14:paraId="021C8D62" w14:textId="77777777" w:rsidR="00E66796" w:rsidRPr="00A87CE3" w:rsidRDefault="00E66796" w:rsidP="0071390F">
            <w:pPr>
              <w:ind w:left="0"/>
              <w:jc w:val="center"/>
              <w:rPr>
                <w:rFonts w:eastAsia="Times New Roman"/>
                <w:i/>
                <w:iCs/>
                <w:sz w:val="20"/>
                <w:szCs w:val="20"/>
                <w:lang w:val="en-GB" w:eastAsia="en-GB" w:bidi="ar-SA"/>
              </w:rPr>
            </w:pPr>
            <w:r w:rsidRPr="00A87CE3">
              <w:rPr>
                <w:rFonts w:eastAsia="Times New Roman"/>
                <w:i/>
                <w:iCs/>
                <w:sz w:val="20"/>
                <w:szCs w:val="20"/>
                <w:lang w:val="en-GB" w:eastAsia="en-GB" w:bidi="ar-SA"/>
              </w:rPr>
              <w:t>Company profile</w:t>
            </w:r>
          </w:p>
        </w:tc>
        <w:tc>
          <w:tcPr>
            <w:tcW w:w="4590" w:type="dxa"/>
            <w:shd w:val="clear" w:color="auto" w:fill="auto"/>
            <w:vAlign w:val="center"/>
          </w:tcPr>
          <w:p w14:paraId="1C688EE4" w14:textId="77777777" w:rsidR="00E66796" w:rsidRPr="00A87CE3" w:rsidRDefault="00470F0A"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in any format]</w:t>
            </w:r>
          </w:p>
        </w:tc>
      </w:tr>
      <w:tr w:rsidR="00E66796" w:rsidRPr="00A87CE3" w14:paraId="04E4B285" w14:textId="77777777" w:rsidTr="00F229CF">
        <w:trPr>
          <w:trHeight w:val="832"/>
        </w:trPr>
        <w:tc>
          <w:tcPr>
            <w:tcW w:w="4477" w:type="dxa"/>
            <w:shd w:val="clear" w:color="auto" w:fill="auto"/>
            <w:vAlign w:val="center"/>
            <w:hideMark/>
          </w:tcPr>
          <w:p w14:paraId="65B526D2" w14:textId="77777777" w:rsidR="00E66796" w:rsidRPr="00A87CE3" w:rsidRDefault="00E66796" w:rsidP="0071390F">
            <w:pPr>
              <w:ind w:left="0"/>
              <w:jc w:val="center"/>
              <w:rPr>
                <w:rFonts w:eastAsia="Times New Roman"/>
                <w:i/>
                <w:iCs/>
                <w:sz w:val="20"/>
                <w:szCs w:val="20"/>
                <w:lang w:val="en-GB" w:eastAsia="en-GB" w:bidi="ar-SA"/>
              </w:rPr>
            </w:pPr>
            <w:r w:rsidRPr="00A87CE3">
              <w:rPr>
                <w:rFonts w:eastAsia="Times New Roman"/>
                <w:i/>
                <w:iCs/>
                <w:sz w:val="20"/>
                <w:szCs w:val="20"/>
                <w:lang w:val="en-GB" w:eastAsia="en-GB" w:bidi="ar-SA"/>
              </w:rPr>
              <w:t>previous work of similar value including within Non-Governmental Organisations]</w:t>
            </w:r>
          </w:p>
        </w:tc>
        <w:tc>
          <w:tcPr>
            <w:tcW w:w="4590" w:type="dxa"/>
            <w:shd w:val="clear" w:color="auto" w:fill="auto"/>
            <w:vAlign w:val="center"/>
            <w:hideMark/>
          </w:tcPr>
          <w:p w14:paraId="719F3C99" w14:textId="77777777" w:rsidR="00E66796" w:rsidRPr="00A87CE3" w:rsidRDefault="00E66796"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details of the type of contract, period of performance, company name and service/goods provided]</w:t>
            </w:r>
          </w:p>
        </w:tc>
      </w:tr>
    </w:tbl>
    <w:p w14:paraId="54A15263" w14:textId="77777777" w:rsidR="00CF0779" w:rsidRPr="00A87CE3" w:rsidRDefault="00CF0779">
      <w:pPr>
        <w:pStyle w:val="heading10"/>
        <w:numPr>
          <w:ilvl w:val="0"/>
          <w:numId w:val="0"/>
        </w:numPr>
        <w:rPr>
          <w:rStyle w:val="Header1"/>
          <w:b w:val="0"/>
          <w:sz w:val="20"/>
          <w:szCs w:val="20"/>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A87CE3" w:rsidSect="00E6691C">
      <w:footerReference w:type="default" r:id="rId21"/>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7A483" w14:textId="77777777" w:rsidR="005D614A" w:rsidRDefault="005D614A" w:rsidP="00A56DF0">
      <w:r>
        <w:separator/>
      </w:r>
    </w:p>
  </w:endnote>
  <w:endnote w:type="continuationSeparator" w:id="0">
    <w:p w14:paraId="12C7FED3" w14:textId="77777777" w:rsidR="005D614A" w:rsidRDefault="005D614A" w:rsidP="00A56DF0">
      <w:r>
        <w:continuationSeparator/>
      </w:r>
    </w:p>
  </w:endnote>
  <w:endnote w:type="continuationNotice" w:id="1">
    <w:p w14:paraId="78ACDB96" w14:textId="77777777" w:rsidR="005D614A" w:rsidRDefault="005D6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Malgun Gothic"/>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0EBF5B8F" w14:textId="77777777" w:rsidR="00830C06" w:rsidRPr="001719B3" w:rsidRDefault="00830C06">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E282F13" w14:textId="77777777" w:rsidR="00830C06" w:rsidRDefault="0083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9C59E" w14:textId="77777777" w:rsidR="005D614A" w:rsidRDefault="005D614A" w:rsidP="00A56DF0">
      <w:r>
        <w:separator/>
      </w:r>
    </w:p>
  </w:footnote>
  <w:footnote w:type="continuationSeparator" w:id="0">
    <w:p w14:paraId="70A18878" w14:textId="77777777" w:rsidR="005D614A" w:rsidRDefault="005D614A" w:rsidP="00A56DF0">
      <w:r>
        <w:continuationSeparator/>
      </w:r>
    </w:p>
  </w:footnote>
  <w:footnote w:type="continuationNotice" w:id="1">
    <w:p w14:paraId="3796D319" w14:textId="77777777" w:rsidR="005D614A" w:rsidRDefault="005D61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5223"/>
    <w:multiLevelType w:val="hybridMultilevel"/>
    <w:tmpl w:val="C456B99A"/>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0554602"/>
    <w:multiLevelType w:val="hybridMultilevel"/>
    <w:tmpl w:val="18524E7A"/>
    <w:lvl w:ilvl="0" w:tplc="EB0E32D8">
      <w:start w:val="2"/>
      <w:numFmt w:val="bullet"/>
      <w:lvlText w:val="-"/>
      <w:lvlJc w:val="left"/>
      <w:pPr>
        <w:ind w:left="502" w:hanging="360"/>
      </w:pPr>
      <w:rPr>
        <w:rFonts w:ascii="Arial" w:eastAsia="Times New Roman" w:hAnsi="Arial" w:cs="Aria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9"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F757258"/>
    <w:multiLevelType w:val="hybridMultilevel"/>
    <w:tmpl w:val="9E72FDCC"/>
    <w:lvl w:ilvl="0" w:tplc="F162F278">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14" w15:restartNumberingAfterBreak="0">
    <w:nsid w:val="29E27656"/>
    <w:multiLevelType w:val="hybridMultilevel"/>
    <w:tmpl w:val="7EDAEFEC"/>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8"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3"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6"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15:restartNumberingAfterBreak="0">
    <w:nsid w:val="573671D6"/>
    <w:multiLevelType w:val="hybridMultilevel"/>
    <w:tmpl w:val="EFBEDE80"/>
    <w:lvl w:ilvl="0" w:tplc="EB0E32D8">
      <w:start w:val="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D0888"/>
    <w:multiLevelType w:val="hybridMultilevel"/>
    <w:tmpl w:val="18C465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68A5523"/>
    <w:multiLevelType w:val="hybridMultilevel"/>
    <w:tmpl w:val="E4763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A293F33"/>
    <w:multiLevelType w:val="hybridMultilevel"/>
    <w:tmpl w:val="78C0C1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
  </w:num>
  <w:num w:numId="3">
    <w:abstractNumId w:val="23"/>
  </w:num>
  <w:num w:numId="4">
    <w:abstractNumId w:val="33"/>
  </w:num>
  <w:num w:numId="5">
    <w:abstractNumId w:val="0"/>
  </w:num>
  <w:num w:numId="6">
    <w:abstractNumId w:val="32"/>
  </w:num>
  <w:num w:numId="7">
    <w:abstractNumId w:val="30"/>
  </w:num>
  <w:num w:numId="8">
    <w:abstractNumId w:val="5"/>
  </w:num>
  <w:num w:numId="9">
    <w:abstractNumId w:val="35"/>
  </w:num>
  <w:num w:numId="10">
    <w:abstractNumId w:val="31"/>
  </w:num>
  <w:num w:numId="11">
    <w:abstractNumId w:val="3"/>
  </w:num>
  <w:num w:numId="12">
    <w:abstractNumId w:val="37"/>
  </w:num>
  <w:num w:numId="13">
    <w:abstractNumId w:val="7"/>
  </w:num>
  <w:num w:numId="14">
    <w:abstractNumId w:val="10"/>
  </w:num>
  <w:num w:numId="15">
    <w:abstractNumId w:val="11"/>
  </w:num>
  <w:num w:numId="16">
    <w:abstractNumId w:val="31"/>
    <w:lvlOverride w:ilvl="0">
      <w:startOverride w:val="3"/>
    </w:lvlOverride>
    <w:lvlOverride w:ilvl="1">
      <w:startOverride w:val="1"/>
    </w:lvlOverride>
  </w:num>
  <w:num w:numId="17">
    <w:abstractNumId w:val="31"/>
    <w:lvlOverride w:ilvl="0">
      <w:startOverride w:val="10"/>
    </w:lvlOverride>
    <w:lvlOverride w:ilvl="1">
      <w:startOverride w:val="1"/>
    </w:lvlOverride>
  </w:num>
  <w:num w:numId="18">
    <w:abstractNumId w:val="15"/>
  </w:num>
  <w:num w:numId="19">
    <w:abstractNumId w:val="21"/>
  </w:num>
  <w:num w:numId="20">
    <w:abstractNumId w:val="27"/>
  </w:num>
  <w:num w:numId="21">
    <w:abstractNumId w:val="6"/>
  </w:num>
  <w:num w:numId="22">
    <w:abstractNumId w:val="9"/>
  </w:num>
  <w:num w:numId="23">
    <w:abstractNumId w:val="19"/>
  </w:num>
  <w:num w:numId="24">
    <w:abstractNumId w:val="16"/>
  </w:num>
  <w:num w:numId="25">
    <w:abstractNumId w:val="4"/>
  </w:num>
  <w:num w:numId="26">
    <w:abstractNumId w:val="25"/>
  </w:num>
  <w:num w:numId="27">
    <w:abstractNumId w:val="31"/>
  </w:num>
  <w:num w:numId="28">
    <w:abstractNumId w:val="12"/>
  </w:num>
  <w:num w:numId="29">
    <w:abstractNumId w:val="29"/>
  </w:num>
  <w:num w:numId="30">
    <w:abstractNumId w:val="22"/>
  </w:num>
  <w:num w:numId="31">
    <w:abstractNumId w:val="24"/>
  </w:num>
  <w:num w:numId="32">
    <w:abstractNumId w:val="26"/>
  </w:num>
  <w:num w:numId="33">
    <w:abstractNumId w:val="18"/>
  </w:num>
  <w:num w:numId="34">
    <w:abstractNumId w:val="20"/>
  </w:num>
  <w:num w:numId="35">
    <w:abstractNumId w:val="31"/>
  </w:num>
  <w:num w:numId="36">
    <w:abstractNumId w:val="2"/>
  </w:num>
  <w:num w:numId="37">
    <w:abstractNumId w:val="13"/>
  </w:num>
  <w:num w:numId="38">
    <w:abstractNumId w:val="14"/>
  </w:num>
  <w:num w:numId="39">
    <w:abstractNumId w:val="36"/>
  </w:num>
  <w:num w:numId="40">
    <w:abstractNumId w:val="38"/>
  </w:num>
  <w:num w:numId="41">
    <w:abstractNumId w:val="8"/>
  </w:num>
  <w:num w:numId="42">
    <w:abstractNumId w:val="28"/>
  </w:num>
  <w:num w:numId="4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0020"/>
    <w:rsid w:val="0003213D"/>
    <w:rsid w:val="0003406D"/>
    <w:rsid w:val="000341D3"/>
    <w:rsid w:val="00035970"/>
    <w:rsid w:val="00035D79"/>
    <w:rsid w:val="00036120"/>
    <w:rsid w:val="00036479"/>
    <w:rsid w:val="000365C6"/>
    <w:rsid w:val="0003693B"/>
    <w:rsid w:val="0003774D"/>
    <w:rsid w:val="00040B99"/>
    <w:rsid w:val="00041265"/>
    <w:rsid w:val="00041FB0"/>
    <w:rsid w:val="00042891"/>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6A49"/>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53AD"/>
    <w:rsid w:val="001660B4"/>
    <w:rsid w:val="00166D59"/>
    <w:rsid w:val="0017122C"/>
    <w:rsid w:val="0017123F"/>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D033C"/>
    <w:rsid w:val="001E0376"/>
    <w:rsid w:val="001E4693"/>
    <w:rsid w:val="001E747E"/>
    <w:rsid w:val="001E78E3"/>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F59"/>
    <w:rsid w:val="00255E9C"/>
    <w:rsid w:val="00255FA3"/>
    <w:rsid w:val="00257A38"/>
    <w:rsid w:val="00257D95"/>
    <w:rsid w:val="002620B2"/>
    <w:rsid w:val="00263770"/>
    <w:rsid w:val="00263D09"/>
    <w:rsid w:val="0026429B"/>
    <w:rsid w:val="00265100"/>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4123"/>
    <w:rsid w:val="002C607B"/>
    <w:rsid w:val="002C659A"/>
    <w:rsid w:val="002C67B5"/>
    <w:rsid w:val="002D0F25"/>
    <w:rsid w:val="002D62F7"/>
    <w:rsid w:val="002E3C2D"/>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2DA5"/>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0BBE"/>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67A2"/>
    <w:rsid w:val="003E7EAD"/>
    <w:rsid w:val="003F0ED4"/>
    <w:rsid w:val="003F1F83"/>
    <w:rsid w:val="003F5359"/>
    <w:rsid w:val="003F5464"/>
    <w:rsid w:val="003F720C"/>
    <w:rsid w:val="003F7802"/>
    <w:rsid w:val="004003C1"/>
    <w:rsid w:val="00400DE9"/>
    <w:rsid w:val="00402CC3"/>
    <w:rsid w:val="004054B6"/>
    <w:rsid w:val="00405B73"/>
    <w:rsid w:val="00406E1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104"/>
    <w:rsid w:val="004D58AF"/>
    <w:rsid w:val="004E0624"/>
    <w:rsid w:val="004E0FBD"/>
    <w:rsid w:val="004E3862"/>
    <w:rsid w:val="004E3A03"/>
    <w:rsid w:val="004F05C2"/>
    <w:rsid w:val="004F69FF"/>
    <w:rsid w:val="004F754F"/>
    <w:rsid w:val="0050465A"/>
    <w:rsid w:val="005047DD"/>
    <w:rsid w:val="0050527B"/>
    <w:rsid w:val="00511632"/>
    <w:rsid w:val="00512423"/>
    <w:rsid w:val="005127C4"/>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484"/>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C7F9A"/>
    <w:rsid w:val="005D33B4"/>
    <w:rsid w:val="005D4625"/>
    <w:rsid w:val="005D4A0B"/>
    <w:rsid w:val="005D614A"/>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4D3E"/>
    <w:rsid w:val="00614DF6"/>
    <w:rsid w:val="00615E5C"/>
    <w:rsid w:val="006208E9"/>
    <w:rsid w:val="0062130F"/>
    <w:rsid w:val="0062228E"/>
    <w:rsid w:val="0062283D"/>
    <w:rsid w:val="00622FD5"/>
    <w:rsid w:val="00623ACF"/>
    <w:rsid w:val="00624A13"/>
    <w:rsid w:val="006311E6"/>
    <w:rsid w:val="00636FAE"/>
    <w:rsid w:val="0064163C"/>
    <w:rsid w:val="006444F0"/>
    <w:rsid w:val="00646672"/>
    <w:rsid w:val="0064672E"/>
    <w:rsid w:val="00646ABC"/>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3B2"/>
    <w:rsid w:val="006A758C"/>
    <w:rsid w:val="006B2EFD"/>
    <w:rsid w:val="006B6D39"/>
    <w:rsid w:val="006B76CF"/>
    <w:rsid w:val="006C0014"/>
    <w:rsid w:val="006C16DD"/>
    <w:rsid w:val="006C1A08"/>
    <w:rsid w:val="006C4375"/>
    <w:rsid w:val="006C44DD"/>
    <w:rsid w:val="006C637F"/>
    <w:rsid w:val="006C66DF"/>
    <w:rsid w:val="006C679C"/>
    <w:rsid w:val="006D12C9"/>
    <w:rsid w:val="006D1F28"/>
    <w:rsid w:val="006D2128"/>
    <w:rsid w:val="006D33C5"/>
    <w:rsid w:val="006D48BE"/>
    <w:rsid w:val="006D5AEE"/>
    <w:rsid w:val="006D6215"/>
    <w:rsid w:val="006D7280"/>
    <w:rsid w:val="006D76CD"/>
    <w:rsid w:val="006E0DB6"/>
    <w:rsid w:val="006E14A1"/>
    <w:rsid w:val="006E299E"/>
    <w:rsid w:val="006E30E6"/>
    <w:rsid w:val="006E4190"/>
    <w:rsid w:val="006E6D6E"/>
    <w:rsid w:val="006E77C2"/>
    <w:rsid w:val="006F242B"/>
    <w:rsid w:val="006F3142"/>
    <w:rsid w:val="006F3C0D"/>
    <w:rsid w:val="006F4252"/>
    <w:rsid w:val="006F540F"/>
    <w:rsid w:val="006F696C"/>
    <w:rsid w:val="006F7CB4"/>
    <w:rsid w:val="0070261C"/>
    <w:rsid w:val="00702BD6"/>
    <w:rsid w:val="00702DB6"/>
    <w:rsid w:val="0071042A"/>
    <w:rsid w:val="00710D2F"/>
    <w:rsid w:val="00711B60"/>
    <w:rsid w:val="0071207D"/>
    <w:rsid w:val="00712D1F"/>
    <w:rsid w:val="0071390F"/>
    <w:rsid w:val="007172CC"/>
    <w:rsid w:val="00721ECA"/>
    <w:rsid w:val="00722269"/>
    <w:rsid w:val="00726F1C"/>
    <w:rsid w:val="00731036"/>
    <w:rsid w:val="007311D2"/>
    <w:rsid w:val="00731889"/>
    <w:rsid w:val="00732165"/>
    <w:rsid w:val="007341A8"/>
    <w:rsid w:val="00737284"/>
    <w:rsid w:val="00742AD9"/>
    <w:rsid w:val="00750BCE"/>
    <w:rsid w:val="00752109"/>
    <w:rsid w:val="0075255F"/>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B0186"/>
    <w:rsid w:val="007B043F"/>
    <w:rsid w:val="007B06B4"/>
    <w:rsid w:val="007B1F37"/>
    <w:rsid w:val="007B77AC"/>
    <w:rsid w:val="007B7F54"/>
    <w:rsid w:val="007C0320"/>
    <w:rsid w:val="007C6A44"/>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0C06"/>
    <w:rsid w:val="008330AA"/>
    <w:rsid w:val="00833111"/>
    <w:rsid w:val="00833C95"/>
    <w:rsid w:val="008425CB"/>
    <w:rsid w:val="008455D0"/>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6ED2"/>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0F9"/>
    <w:rsid w:val="00916482"/>
    <w:rsid w:val="009174FC"/>
    <w:rsid w:val="00921160"/>
    <w:rsid w:val="00921952"/>
    <w:rsid w:val="00921FA4"/>
    <w:rsid w:val="00922A1C"/>
    <w:rsid w:val="00923458"/>
    <w:rsid w:val="00923C42"/>
    <w:rsid w:val="00926BCB"/>
    <w:rsid w:val="009274A3"/>
    <w:rsid w:val="00927BFB"/>
    <w:rsid w:val="009333A2"/>
    <w:rsid w:val="00933D8D"/>
    <w:rsid w:val="009379CB"/>
    <w:rsid w:val="00937DEC"/>
    <w:rsid w:val="00940DA9"/>
    <w:rsid w:val="009429BD"/>
    <w:rsid w:val="00942F74"/>
    <w:rsid w:val="00947592"/>
    <w:rsid w:val="009510C9"/>
    <w:rsid w:val="00953AD3"/>
    <w:rsid w:val="00954106"/>
    <w:rsid w:val="00955012"/>
    <w:rsid w:val="009551D7"/>
    <w:rsid w:val="009551DE"/>
    <w:rsid w:val="0095526E"/>
    <w:rsid w:val="009571E1"/>
    <w:rsid w:val="00961825"/>
    <w:rsid w:val="00961C6F"/>
    <w:rsid w:val="00961E20"/>
    <w:rsid w:val="00963E1C"/>
    <w:rsid w:val="00965221"/>
    <w:rsid w:val="00967468"/>
    <w:rsid w:val="009677BE"/>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05A"/>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0A11"/>
    <w:rsid w:val="00A21212"/>
    <w:rsid w:val="00A23259"/>
    <w:rsid w:val="00A23A37"/>
    <w:rsid w:val="00A2454E"/>
    <w:rsid w:val="00A24788"/>
    <w:rsid w:val="00A301E6"/>
    <w:rsid w:val="00A31C9D"/>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87CE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C7B75"/>
    <w:rsid w:val="00AD2519"/>
    <w:rsid w:val="00AD3552"/>
    <w:rsid w:val="00AE0CA8"/>
    <w:rsid w:val="00AE1F16"/>
    <w:rsid w:val="00AE50D7"/>
    <w:rsid w:val="00AE68F9"/>
    <w:rsid w:val="00AF05BC"/>
    <w:rsid w:val="00AF2EC1"/>
    <w:rsid w:val="00AF31EA"/>
    <w:rsid w:val="00AF32B7"/>
    <w:rsid w:val="00AF4261"/>
    <w:rsid w:val="00AF46D0"/>
    <w:rsid w:val="00AF71E8"/>
    <w:rsid w:val="00B02537"/>
    <w:rsid w:val="00B02B90"/>
    <w:rsid w:val="00B037EE"/>
    <w:rsid w:val="00B052A5"/>
    <w:rsid w:val="00B05D72"/>
    <w:rsid w:val="00B07028"/>
    <w:rsid w:val="00B106A4"/>
    <w:rsid w:val="00B11C2B"/>
    <w:rsid w:val="00B11E44"/>
    <w:rsid w:val="00B13896"/>
    <w:rsid w:val="00B13EA9"/>
    <w:rsid w:val="00B146E4"/>
    <w:rsid w:val="00B14F75"/>
    <w:rsid w:val="00B21022"/>
    <w:rsid w:val="00B2131E"/>
    <w:rsid w:val="00B21F05"/>
    <w:rsid w:val="00B22BD1"/>
    <w:rsid w:val="00B22E97"/>
    <w:rsid w:val="00B247F7"/>
    <w:rsid w:val="00B24EEB"/>
    <w:rsid w:val="00B2539E"/>
    <w:rsid w:val="00B25B7F"/>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336B"/>
    <w:rsid w:val="00BA699F"/>
    <w:rsid w:val="00BB16C0"/>
    <w:rsid w:val="00BB1A08"/>
    <w:rsid w:val="00BB2438"/>
    <w:rsid w:val="00BB4B0F"/>
    <w:rsid w:val="00BB5978"/>
    <w:rsid w:val="00BB699D"/>
    <w:rsid w:val="00BC1FC7"/>
    <w:rsid w:val="00BC224C"/>
    <w:rsid w:val="00BC2544"/>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5B1C"/>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47C9E"/>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967"/>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1330"/>
    <w:rsid w:val="00CA33B4"/>
    <w:rsid w:val="00CA41B4"/>
    <w:rsid w:val="00CA5020"/>
    <w:rsid w:val="00CA609B"/>
    <w:rsid w:val="00CA7223"/>
    <w:rsid w:val="00CA7385"/>
    <w:rsid w:val="00CA75CF"/>
    <w:rsid w:val="00CB1445"/>
    <w:rsid w:val="00CB1AC4"/>
    <w:rsid w:val="00CB31F3"/>
    <w:rsid w:val="00CB335F"/>
    <w:rsid w:val="00CB6049"/>
    <w:rsid w:val="00CB619A"/>
    <w:rsid w:val="00CB7BDB"/>
    <w:rsid w:val="00CC2335"/>
    <w:rsid w:val="00CC5425"/>
    <w:rsid w:val="00CD125D"/>
    <w:rsid w:val="00CD1CB9"/>
    <w:rsid w:val="00CD3B17"/>
    <w:rsid w:val="00CD4F79"/>
    <w:rsid w:val="00CD5614"/>
    <w:rsid w:val="00CD613B"/>
    <w:rsid w:val="00CD6897"/>
    <w:rsid w:val="00CD72C9"/>
    <w:rsid w:val="00CE5C41"/>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3AC4"/>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D77D3"/>
    <w:rsid w:val="00DE0B4B"/>
    <w:rsid w:val="00DE577F"/>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56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194"/>
    <w:rsid w:val="00EF69ED"/>
    <w:rsid w:val="00EF7DFA"/>
    <w:rsid w:val="00F02175"/>
    <w:rsid w:val="00F0280C"/>
    <w:rsid w:val="00F03CCA"/>
    <w:rsid w:val="00F0541F"/>
    <w:rsid w:val="00F103AD"/>
    <w:rsid w:val="00F1197F"/>
    <w:rsid w:val="00F119EA"/>
    <w:rsid w:val="00F13B91"/>
    <w:rsid w:val="00F201EE"/>
    <w:rsid w:val="00F22126"/>
    <w:rsid w:val="00F229CF"/>
    <w:rsid w:val="00F25B42"/>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522C"/>
    <w:rsid w:val="00F96A98"/>
    <w:rsid w:val="00FA1043"/>
    <w:rsid w:val="00FA19BC"/>
    <w:rsid w:val="00FA672D"/>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8cae7"/>
    </o:shapedefaults>
    <o:shapelayout v:ext="edit">
      <o:idmap v:ext="edit" data="1"/>
    </o:shapelayout>
  </w:shapeDefaults>
  <w:decimalSymbol w:val="."/>
  <w:listSeparator w:val=","/>
  <w14:docId w14:val="406EE0E4"/>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 w:type="character" w:customStyle="1" w:styleId="a-size-large">
    <w:name w:val="a-size-large"/>
    <w:basedOn w:val="DefaultParagraphFont"/>
    <w:rsid w:val="006D7280"/>
  </w:style>
  <w:style w:type="table" w:customStyle="1" w:styleId="TableGrid0">
    <w:name w:val="TableGrid"/>
    <w:rsid w:val="00646ABC"/>
    <w:pPr>
      <w:spacing w:after="0" w:line="240" w:lineRule="auto"/>
    </w:pPr>
    <w:rPr>
      <w:rFonts w:cstheme="minorBidi"/>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426511568">
      <w:bodyDiv w:val="1"/>
      <w:marLeft w:val="0"/>
      <w:marRight w:val="0"/>
      <w:marTop w:val="0"/>
      <w:marBottom w:val="0"/>
      <w:divBdr>
        <w:top w:val="none" w:sz="0" w:space="0" w:color="auto"/>
        <w:left w:val="none" w:sz="0" w:space="0" w:color="auto"/>
        <w:bottom w:val="none" w:sz="0" w:space="0" w:color="auto"/>
        <w:right w:val="none" w:sz="0" w:space="0" w:color="auto"/>
      </w:divBdr>
    </w:div>
    <w:div w:id="537933333">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982807258">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050224586">
      <w:bodyDiv w:val="1"/>
      <w:marLeft w:val="0"/>
      <w:marRight w:val="0"/>
      <w:marTop w:val="0"/>
      <w:marBottom w:val="0"/>
      <w:divBdr>
        <w:top w:val="none" w:sz="0" w:space="0" w:color="auto"/>
        <w:left w:val="none" w:sz="0" w:space="0" w:color="auto"/>
        <w:bottom w:val="none" w:sz="0" w:space="0" w:color="auto"/>
        <w:right w:val="none" w:sz="0" w:space="0" w:color="auto"/>
      </w:divBdr>
    </w:div>
    <w:div w:id="1133980925">
      <w:bodyDiv w:val="1"/>
      <w:marLeft w:val="0"/>
      <w:marRight w:val="0"/>
      <w:marTop w:val="0"/>
      <w:marBottom w:val="0"/>
      <w:divBdr>
        <w:top w:val="none" w:sz="0" w:space="0" w:color="auto"/>
        <w:left w:val="none" w:sz="0" w:space="0" w:color="auto"/>
        <w:bottom w:val="none" w:sz="0" w:space="0" w:color="auto"/>
        <w:right w:val="none" w:sz="0" w:space="0" w:color="auto"/>
      </w:divBdr>
    </w:div>
    <w:div w:id="1196653758">
      <w:bodyDiv w:val="1"/>
      <w:marLeft w:val="0"/>
      <w:marRight w:val="0"/>
      <w:marTop w:val="0"/>
      <w:marBottom w:val="0"/>
      <w:divBdr>
        <w:top w:val="none" w:sz="0" w:space="0" w:color="auto"/>
        <w:left w:val="none" w:sz="0" w:space="0" w:color="auto"/>
        <w:bottom w:val="none" w:sz="0" w:space="0" w:color="auto"/>
        <w:right w:val="none" w:sz="0" w:space="0" w:color="auto"/>
      </w:divBdr>
    </w:div>
    <w:div w:id="1324162957">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496846708">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7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Ahmed.Ibrahim@plan-international.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Salih.Rabih@plan-international.org" TargetMode="External"/><Relationship Id="rId2" Type="http://schemas.openxmlformats.org/officeDocument/2006/relationships/customXml" Target="../customXml/item2.xml"/><Relationship Id="rId16" Type="http://schemas.openxmlformats.org/officeDocument/2006/relationships/hyperlink" Target="mailto:Ahmed.Ibrahim@plan-international.org"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lih.Rabih@plan-inter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5c4b6f6f9bad7dcb9bea6b687dca947c">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da5640cac851c6c18be404b5481c50a4"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79E0-3FB3-4A1A-9AF6-63AEE428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5B442-58E5-46F3-85BE-DD586628E559}">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f8607def-5d89-48d0-80fd-e6a799134c76"/>
    <ds:schemaRef ds:uri="a1581217-1297-4009-83af-da7713151191"/>
    <ds:schemaRef ds:uri="http://www.w3.org/XML/1998/namespace"/>
  </ds:schemaRefs>
</ds:datastoreItem>
</file>

<file path=customXml/itemProps3.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4.xml><?xml version="1.0" encoding="utf-8"?>
<ds:datastoreItem xmlns:ds="http://schemas.openxmlformats.org/officeDocument/2006/customXml" ds:itemID="{2BF41724-1A28-422D-9718-D015FA6A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2067</Words>
  <Characters>12884</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2</cp:revision>
  <cp:lastPrinted>2018-03-20T15:23:00Z</cp:lastPrinted>
  <dcterms:created xsi:type="dcterms:W3CDTF">2024-07-17T14:31:00Z</dcterms:created>
  <dcterms:modified xsi:type="dcterms:W3CDTF">2024-07-17T14:31:00Z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